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FAF" w:rsidRDefault="008D6FAF" w:rsidP="00CB4D65">
      <w:pPr>
        <w:pStyle w:val="Titolo1"/>
        <w:ind w:left="142"/>
        <w:rPr>
          <w:rFonts w:asciiTheme="minorHAnsi" w:hAnsiTheme="minorHAnsi" w:cstheme="minorHAnsi"/>
          <w:i/>
          <w:noProof/>
          <w:sz w:val="20"/>
        </w:rPr>
      </w:pPr>
    </w:p>
    <w:p w:rsidR="00770231" w:rsidRPr="00770231" w:rsidRDefault="00770231" w:rsidP="00770231">
      <w:pPr>
        <w:rPr>
          <w:lang w:eastAsia="it-IT"/>
        </w:rPr>
      </w:pPr>
    </w:p>
    <w:p w:rsidR="008D6FAF" w:rsidRPr="00997C90" w:rsidRDefault="008D6FAF" w:rsidP="00F9016D">
      <w:pPr>
        <w:widowControl w:val="0"/>
        <w:autoSpaceDE w:val="0"/>
        <w:autoSpaceDN w:val="0"/>
        <w:adjustRightInd w:val="0"/>
        <w:spacing w:after="0" w:line="240" w:lineRule="auto"/>
        <w:jc w:val="center"/>
        <w:rPr>
          <w:rFonts w:asciiTheme="minorHAnsi" w:hAnsiTheme="minorHAnsi" w:cstheme="minorHAnsi"/>
        </w:rPr>
      </w:pPr>
    </w:p>
    <w:p w:rsidR="00C93EF0" w:rsidRPr="00997C90" w:rsidRDefault="00C93EF0" w:rsidP="00C93EF0">
      <w:pPr>
        <w:spacing w:after="0" w:line="0" w:lineRule="atLeast"/>
        <w:ind w:right="20"/>
        <w:jc w:val="center"/>
        <w:rPr>
          <w:rFonts w:asciiTheme="minorHAnsi" w:eastAsia="Times New Roman" w:hAnsiTheme="minorHAnsi" w:cstheme="minorHAnsi"/>
          <w:b/>
          <w:sz w:val="32"/>
          <w:szCs w:val="20"/>
          <w:lang w:eastAsia="it-IT"/>
        </w:rPr>
      </w:pPr>
      <w:r w:rsidRPr="00997C90">
        <w:rPr>
          <w:rFonts w:asciiTheme="minorHAnsi" w:eastAsia="Times New Roman" w:hAnsiTheme="minorHAnsi" w:cstheme="minorHAnsi"/>
          <w:b/>
          <w:sz w:val="32"/>
          <w:szCs w:val="20"/>
          <w:lang w:eastAsia="it-IT"/>
        </w:rPr>
        <w:t xml:space="preserve">Piano di Apprendimento Individualizzato (PAI) </w:t>
      </w:r>
    </w:p>
    <w:p w:rsidR="00C93EF0" w:rsidRPr="00997C90" w:rsidRDefault="00C93EF0" w:rsidP="00C93EF0">
      <w:pPr>
        <w:spacing w:after="0" w:line="0" w:lineRule="atLeast"/>
        <w:ind w:right="20"/>
        <w:jc w:val="center"/>
        <w:rPr>
          <w:rFonts w:asciiTheme="minorHAnsi" w:eastAsia="Times New Roman" w:hAnsiTheme="minorHAnsi" w:cstheme="minorHAnsi"/>
          <w:b/>
          <w:sz w:val="32"/>
          <w:szCs w:val="20"/>
          <w:lang w:eastAsia="it-IT"/>
        </w:rPr>
      </w:pPr>
    </w:p>
    <w:p w:rsidR="00C93EF0" w:rsidRPr="00997C90" w:rsidRDefault="00C93EF0" w:rsidP="00C93EF0">
      <w:pPr>
        <w:autoSpaceDE w:val="0"/>
        <w:autoSpaceDN w:val="0"/>
        <w:adjustRightInd w:val="0"/>
        <w:spacing w:after="0" w:line="240" w:lineRule="auto"/>
        <w:jc w:val="center"/>
        <w:rPr>
          <w:rFonts w:asciiTheme="minorHAnsi" w:hAnsiTheme="minorHAnsi" w:cstheme="minorHAnsi"/>
          <w:b/>
          <w:bCs/>
          <w:sz w:val="24"/>
          <w:szCs w:val="24"/>
          <w:lang w:eastAsia="it-IT"/>
        </w:rPr>
      </w:pPr>
      <w:r w:rsidRPr="00997C90">
        <w:rPr>
          <w:rFonts w:asciiTheme="minorHAnsi" w:eastAsia="Times New Roman" w:hAnsiTheme="minorHAnsi" w:cstheme="minorHAnsi"/>
          <w:b/>
          <w:sz w:val="24"/>
          <w:szCs w:val="24"/>
          <w:lang w:eastAsia="it-IT"/>
        </w:rPr>
        <w:t>Alla luce dell’</w:t>
      </w:r>
      <w:r w:rsidRPr="00997C90">
        <w:rPr>
          <w:rFonts w:asciiTheme="minorHAnsi" w:hAnsiTheme="minorHAnsi" w:cstheme="minorHAnsi"/>
          <w:b/>
          <w:bCs/>
          <w:sz w:val="24"/>
          <w:szCs w:val="24"/>
          <w:lang w:eastAsia="it-IT"/>
        </w:rPr>
        <w:t xml:space="preserve">Ordinanza concernente la valutazione finale degli alunni per l’anno scolastico 2019/2020 e prime disposizioni per il recupero degli apprendimenti </w:t>
      </w:r>
    </w:p>
    <w:p w:rsidR="00C93EF0" w:rsidRPr="00997C90" w:rsidRDefault="00C93EF0" w:rsidP="00C93EF0">
      <w:pPr>
        <w:autoSpaceDE w:val="0"/>
        <w:autoSpaceDN w:val="0"/>
        <w:adjustRightInd w:val="0"/>
        <w:spacing w:after="0" w:line="240" w:lineRule="auto"/>
        <w:jc w:val="both"/>
        <w:rPr>
          <w:rFonts w:asciiTheme="minorHAnsi" w:hAnsiTheme="minorHAnsi" w:cstheme="minorHAnsi"/>
          <w:b/>
          <w:bCs/>
          <w:sz w:val="24"/>
          <w:szCs w:val="24"/>
          <w:lang w:eastAsia="it-IT"/>
        </w:rPr>
      </w:pPr>
    </w:p>
    <w:p w:rsidR="00C93EF0" w:rsidRPr="00997C90" w:rsidRDefault="00C93EF0" w:rsidP="00C93EF0">
      <w:pPr>
        <w:autoSpaceDE w:val="0"/>
        <w:autoSpaceDN w:val="0"/>
        <w:adjustRightInd w:val="0"/>
        <w:spacing w:after="0" w:line="240" w:lineRule="auto"/>
        <w:jc w:val="both"/>
        <w:rPr>
          <w:rFonts w:asciiTheme="minorHAnsi" w:eastAsia="Times New Roman" w:hAnsiTheme="minorHAnsi" w:cstheme="minorHAnsi"/>
          <w:b/>
          <w:sz w:val="14"/>
          <w:szCs w:val="14"/>
          <w:lang w:eastAsia="it-IT"/>
        </w:rPr>
      </w:pPr>
      <w:r w:rsidRPr="00997C90">
        <w:rPr>
          <w:rFonts w:asciiTheme="minorHAnsi" w:hAnsiTheme="minorHAnsi" w:cstheme="minorHAnsi"/>
          <w:b/>
          <w:bCs/>
          <w:sz w:val="14"/>
          <w:szCs w:val="14"/>
          <w:u w:val="single"/>
          <w:lang w:eastAsia="it-IT"/>
        </w:rPr>
        <w:t>(Art.3</w:t>
      </w:r>
      <w:r w:rsidRPr="00997C90">
        <w:rPr>
          <w:rFonts w:asciiTheme="minorHAnsi" w:hAnsiTheme="minorHAnsi" w:cstheme="minorHAnsi"/>
          <w:b/>
          <w:bCs/>
          <w:sz w:val="14"/>
          <w:szCs w:val="14"/>
          <w:lang w:eastAsia="it-IT"/>
        </w:rPr>
        <w:t>, comma 5…”</w:t>
      </w:r>
      <w:r w:rsidRPr="00997C90">
        <w:rPr>
          <w:rFonts w:asciiTheme="minorHAnsi" w:hAnsiTheme="minorHAnsi" w:cstheme="minorHAnsi"/>
          <w:b/>
          <w:sz w:val="14"/>
          <w:szCs w:val="14"/>
          <w:lang w:eastAsia="it-IT"/>
        </w:rPr>
        <w:t xml:space="preserve">Per gli alunni ammessi alla classe successiva in presenza di votazioni inferiori a sei decimi o comunque di livelli di apprendimento non adeguatamente consolidati, gli insegnanti contitolari della classe e il consiglio di classe predispongono il piano di apprendimento individualizzato di cui all’articolo 6, in cui sono indicati, </w:t>
      </w:r>
      <w:r w:rsidRPr="00997C90">
        <w:rPr>
          <w:rFonts w:asciiTheme="minorHAnsi" w:hAnsiTheme="minorHAnsi" w:cstheme="minorHAnsi"/>
          <w:b/>
          <w:sz w:val="14"/>
          <w:szCs w:val="14"/>
          <w:u w:val="single"/>
          <w:lang w:eastAsia="it-IT"/>
        </w:rPr>
        <w:t>per ciascuna disciplina, gli obiettivi di apprendimento da conseguire o da consolidare</w:t>
      </w:r>
      <w:r w:rsidRPr="00997C90">
        <w:rPr>
          <w:rFonts w:asciiTheme="minorHAnsi" w:hAnsiTheme="minorHAnsi" w:cstheme="minorHAnsi"/>
          <w:b/>
          <w:sz w:val="14"/>
          <w:szCs w:val="14"/>
          <w:lang w:eastAsia="it-IT"/>
        </w:rPr>
        <w:t xml:space="preserve"> nonché </w:t>
      </w:r>
      <w:r w:rsidRPr="00997C90">
        <w:rPr>
          <w:rFonts w:asciiTheme="minorHAnsi" w:hAnsiTheme="minorHAnsi" w:cstheme="minorHAnsi"/>
          <w:b/>
          <w:sz w:val="14"/>
          <w:szCs w:val="14"/>
          <w:u w:val="single"/>
          <w:lang w:eastAsia="it-IT"/>
        </w:rPr>
        <w:t>le specifiche strategie per il raggiungimento</w:t>
      </w:r>
      <w:r w:rsidRPr="00997C90">
        <w:rPr>
          <w:rFonts w:asciiTheme="minorHAnsi" w:hAnsiTheme="minorHAnsi" w:cstheme="minorHAnsi"/>
          <w:b/>
          <w:sz w:val="14"/>
          <w:szCs w:val="14"/>
          <w:lang w:eastAsia="it-IT"/>
        </w:rPr>
        <w:t xml:space="preserve"> dei relativi livelli di apprendimento”…)</w:t>
      </w:r>
    </w:p>
    <w:p w:rsidR="00C93EF0" w:rsidRPr="00997C90" w:rsidRDefault="00C93EF0" w:rsidP="00C93EF0">
      <w:pPr>
        <w:autoSpaceDE w:val="0"/>
        <w:autoSpaceDN w:val="0"/>
        <w:adjustRightInd w:val="0"/>
        <w:spacing w:after="0" w:line="240" w:lineRule="auto"/>
        <w:jc w:val="both"/>
        <w:rPr>
          <w:rFonts w:asciiTheme="minorHAnsi" w:hAnsiTheme="minorHAnsi" w:cstheme="minorHAnsi"/>
          <w:b/>
          <w:i/>
          <w:iCs/>
          <w:sz w:val="14"/>
          <w:szCs w:val="14"/>
          <w:lang w:eastAsia="it-IT"/>
        </w:rPr>
      </w:pPr>
      <w:r w:rsidRPr="00997C90">
        <w:rPr>
          <w:rFonts w:asciiTheme="minorHAnsi" w:hAnsiTheme="minorHAnsi" w:cstheme="minorHAnsi"/>
          <w:b/>
          <w:bCs/>
          <w:sz w:val="14"/>
          <w:szCs w:val="14"/>
          <w:u w:val="single"/>
          <w:lang w:eastAsia="it-IT"/>
        </w:rPr>
        <w:t>Art. 6</w:t>
      </w:r>
      <w:r w:rsidRPr="00997C90">
        <w:rPr>
          <w:rFonts w:asciiTheme="minorHAnsi" w:hAnsiTheme="minorHAnsi" w:cstheme="minorHAnsi"/>
          <w:b/>
          <w:bCs/>
          <w:sz w:val="14"/>
          <w:szCs w:val="14"/>
          <w:lang w:eastAsia="it-IT"/>
        </w:rPr>
        <w:t>-</w:t>
      </w:r>
      <w:r w:rsidRPr="00997C90">
        <w:rPr>
          <w:rFonts w:asciiTheme="minorHAnsi" w:hAnsiTheme="minorHAnsi" w:cstheme="minorHAnsi"/>
          <w:b/>
          <w:i/>
          <w:iCs/>
          <w:sz w:val="14"/>
          <w:szCs w:val="14"/>
          <w:lang w:eastAsia="it-IT"/>
        </w:rPr>
        <w:t xml:space="preserve">Piano di integrazione degli apprendimenti e Piano di apprendimento individualizzato- </w:t>
      </w:r>
    </w:p>
    <w:p w:rsidR="00C93EF0" w:rsidRPr="00997C90" w:rsidRDefault="00C93EF0" w:rsidP="00C93EF0">
      <w:pPr>
        <w:autoSpaceDE w:val="0"/>
        <w:autoSpaceDN w:val="0"/>
        <w:adjustRightInd w:val="0"/>
        <w:spacing w:after="0" w:line="240" w:lineRule="auto"/>
        <w:jc w:val="both"/>
        <w:rPr>
          <w:rFonts w:asciiTheme="minorHAnsi" w:hAnsiTheme="minorHAnsi" w:cstheme="minorHAnsi"/>
          <w:b/>
          <w:sz w:val="14"/>
          <w:szCs w:val="14"/>
          <w:u w:val="single"/>
          <w:lang w:eastAsia="it-IT"/>
        </w:rPr>
      </w:pPr>
      <w:r w:rsidRPr="00997C90">
        <w:rPr>
          <w:rFonts w:asciiTheme="minorHAnsi" w:hAnsiTheme="minorHAnsi" w:cstheme="minorHAnsi"/>
          <w:b/>
          <w:iCs/>
          <w:sz w:val="14"/>
          <w:szCs w:val="14"/>
          <w:lang w:eastAsia="it-IT"/>
        </w:rPr>
        <w:t xml:space="preserve">comma </w:t>
      </w:r>
      <w:r w:rsidRPr="00997C90">
        <w:rPr>
          <w:rFonts w:asciiTheme="minorHAnsi" w:hAnsiTheme="minorHAnsi" w:cstheme="minorHAnsi"/>
          <w:b/>
          <w:sz w:val="14"/>
          <w:szCs w:val="14"/>
          <w:lang w:eastAsia="it-IT"/>
        </w:rPr>
        <w:t xml:space="preserve">1. Per gli alunni ammessi alla classe successiva tranne che nel passaggio alla prima classe della scuola secondaria di primo grado ovvero alla prima classe della scuola secondaria di secondo grado, </w:t>
      </w:r>
      <w:r w:rsidRPr="00997C90">
        <w:rPr>
          <w:rFonts w:asciiTheme="minorHAnsi" w:hAnsiTheme="minorHAnsi" w:cstheme="minorHAnsi"/>
          <w:b/>
          <w:sz w:val="14"/>
          <w:szCs w:val="14"/>
          <w:u w:val="single"/>
          <w:lang w:eastAsia="it-IT"/>
        </w:rPr>
        <w:t>in presenza di valutazioni inferiori a sei decimi</w:t>
      </w:r>
      <w:r w:rsidRPr="00997C90">
        <w:rPr>
          <w:rFonts w:asciiTheme="minorHAnsi" w:hAnsiTheme="minorHAnsi" w:cstheme="minorHAnsi"/>
          <w:b/>
          <w:sz w:val="14"/>
          <w:szCs w:val="14"/>
          <w:lang w:eastAsia="it-IT"/>
        </w:rPr>
        <w:t xml:space="preserve">, ai sensi di quanto disposto dall’articolo 2, comma 2 del Decreto legislativo i docenti contitolari della classe o il consiglio di classe predispongono un piano di apprendimento individualizzato in cui sono indicati, per ciascuna disciplina, gli obiettivi di apprendimento da conseguire, ai fini della proficua prosecuzione del processo di apprendimento nella classe successiva, nonché specifiche strategie per il miglioramento dei livelli di apprendimento. </w:t>
      </w:r>
      <w:r w:rsidRPr="00997C90">
        <w:rPr>
          <w:rFonts w:asciiTheme="minorHAnsi" w:hAnsiTheme="minorHAnsi" w:cstheme="minorHAnsi"/>
          <w:b/>
          <w:sz w:val="14"/>
          <w:szCs w:val="14"/>
          <w:u w:val="single"/>
          <w:lang w:eastAsia="it-IT"/>
        </w:rPr>
        <w:t>Il piano di apprendimento individualizzato è allegato al documento di valutazione finale</w:t>
      </w:r>
      <w:r w:rsidRPr="00997C90">
        <w:rPr>
          <w:rFonts w:asciiTheme="minorHAnsi" w:hAnsiTheme="minorHAnsi" w:cstheme="minorHAnsi"/>
          <w:b/>
          <w:sz w:val="14"/>
          <w:szCs w:val="14"/>
          <w:lang w:eastAsia="it-IT"/>
        </w:rPr>
        <w:t>).</w:t>
      </w:r>
    </w:p>
    <w:p w:rsidR="00B12F1A" w:rsidRPr="00997C90" w:rsidRDefault="00B12F1A" w:rsidP="00B12F1A">
      <w:pPr>
        <w:widowControl w:val="0"/>
        <w:autoSpaceDE w:val="0"/>
        <w:autoSpaceDN w:val="0"/>
        <w:adjustRightInd w:val="0"/>
        <w:spacing w:after="0" w:line="240" w:lineRule="auto"/>
        <w:jc w:val="center"/>
        <w:rPr>
          <w:rFonts w:asciiTheme="minorHAnsi" w:hAnsiTheme="minorHAnsi" w:cstheme="minorHAnsi"/>
        </w:rPr>
      </w:pPr>
    </w:p>
    <w:p w:rsidR="00B12F1A" w:rsidRPr="00997C90" w:rsidRDefault="00B12F1A" w:rsidP="00B12F1A">
      <w:pPr>
        <w:widowControl w:val="0"/>
        <w:autoSpaceDE w:val="0"/>
        <w:autoSpaceDN w:val="0"/>
        <w:adjustRightInd w:val="0"/>
        <w:spacing w:after="0" w:line="240" w:lineRule="auto"/>
        <w:jc w:val="center"/>
        <w:rPr>
          <w:rFonts w:asciiTheme="minorHAnsi" w:hAnsiTheme="minorHAnsi" w:cstheme="minorHAnsi"/>
        </w:rPr>
      </w:pPr>
    </w:p>
    <w:p w:rsidR="00B12F1A" w:rsidRPr="00997C90" w:rsidRDefault="00B12F1A" w:rsidP="00B12F1A">
      <w:pPr>
        <w:widowControl w:val="0"/>
        <w:suppressAutoHyphens/>
        <w:autoSpaceDN w:val="0"/>
        <w:spacing w:after="0" w:line="240" w:lineRule="auto"/>
        <w:jc w:val="center"/>
        <w:textAlignment w:val="baseline"/>
        <w:rPr>
          <w:rFonts w:asciiTheme="minorHAnsi" w:eastAsia="Times New Roman" w:hAnsiTheme="minorHAnsi" w:cstheme="minorHAnsi"/>
          <w:sz w:val="28"/>
          <w:szCs w:val="28"/>
          <w:lang w:eastAsia="it-IT"/>
        </w:rPr>
      </w:pPr>
      <w:r w:rsidRPr="00997C90">
        <w:rPr>
          <w:rFonts w:asciiTheme="minorHAnsi" w:eastAsia="SimSun" w:hAnsiTheme="minorHAnsi" w:cstheme="minorHAnsi"/>
          <w:kern w:val="3"/>
          <w:sz w:val="28"/>
          <w:szCs w:val="28"/>
          <w:lang w:eastAsia="zh-CN" w:bidi="hi-IN"/>
        </w:rPr>
        <w:t>ANNO SCOLASTICO: 2019-2020</w:t>
      </w:r>
    </w:p>
    <w:p w:rsidR="00B12F1A" w:rsidRPr="00997C90" w:rsidRDefault="00B12F1A" w:rsidP="00B12F1A">
      <w:pPr>
        <w:widowControl w:val="0"/>
        <w:suppressAutoHyphens/>
        <w:autoSpaceDN w:val="0"/>
        <w:spacing w:after="0" w:line="240" w:lineRule="auto"/>
        <w:jc w:val="center"/>
        <w:textAlignment w:val="baseline"/>
        <w:rPr>
          <w:rFonts w:asciiTheme="minorHAnsi" w:eastAsia="SimSun" w:hAnsiTheme="minorHAnsi" w:cstheme="minorHAnsi"/>
          <w:b/>
          <w:kern w:val="3"/>
          <w:sz w:val="28"/>
          <w:szCs w:val="28"/>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jc w:val="center"/>
        <w:textAlignment w:val="baseline"/>
        <w:rPr>
          <w:rFonts w:asciiTheme="minorHAnsi" w:eastAsia="SimSun" w:hAnsiTheme="minorHAnsi" w:cstheme="minorHAnsi"/>
          <w:b/>
          <w:kern w:val="3"/>
          <w:sz w:val="28"/>
          <w:szCs w:val="28"/>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DOCENTI e DISCIPLINE: 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r w:rsidRPr="00997C90">
        <w:rPr>
          <w:rFonts w:asciiTheme="minorHAnsi" w:eastAsia="SimSun" w:hAnsiTheme="minorHAnsi" w:cstheme="minorHAnsi"/>
          <w:kern w:val="3"/>
          <w:sz w:val="24"/>
          <w:szCs w:val="24"/>
          <w:lang w:eastAsia="zh-CN" w:bidi="hi-IN"/>
        </w:rPr>
        <w:t>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r w:rsidRPr="00997C90">
        <w:rPr>
          <w:rFonts w:asciiTheme="minorHAnsi" w:eastAsia="SimSun" w:hAnsiTheme="minorHAnsi" w:cstheme="minorHAnsi"/>
          <w:kern w:val="3"/>
          <w:sz w:val="24"/>
          <w:szCs w:val="24"/>
          <w:lang w:eastAsia="zh-CN" w:bidi="hi-IN"/>
        </w:rPr>
        <w:t>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u w:val="single"/>
          <w:lang w:eastAsia="zh-CN" w:bidi="hi-IN"/>
        </w:rPr>
      </w:pPr>
      <w:r w:rsidRPr="00997C90">
        <w:rPr>
          <w:rFonts w:asciiTheme="minorHAnsi" w:eastAsia="SimSun" w:hAnsiTheme="minorHAnsi" w:cstheme="minorHAnsi"/>
          <w:kern w:val="3"/>
          <w:sz w:val="24"/>
          <w:szCs w:val="24"/>
          <w:lang w:eastAsia="zh-CN" w:bidi="hi-IN"/>
        </w:rPr>
        <w:t xml:space="preserve">CLASSE:  </w:t>
      </w:r>
      <w:r w:rsidR="00475445">
        <w:rPr>
          <w:rFonts w:asciiTheme="minorHAnsi" w:eastAsia="SimSun" w:hAnsiTheme="minorHAnsi" w:cstheme="minorHAnsi"/>
          <w:kern w:val="3"/>
          <w:sz w:val="24"/>
          <w:szCs w:val="24"/>
          <w:u w:val="single"/>
          <w:lang w:eastAsia="zh-CN" w:bidi="hi-IN"/>
        </w:rPr>
        <w:t>4</w:t>
      </w:r>
      <w:r w:rsidRPr="00997C90">
        <w:rPr>
          <w:rFonts w:asciiTheme="minorHAnsi" w:eastAsia="SimSun" w:hAnsiTheme="minorHAnsi" w:cstheme="minorHAnsi"/>
          <w:kern w:val="3"/>
          <w:sz w:val="24"/>
          <w:szCs w:val="24"/>
          <w:lang w:eastAsia="zh-CN" w:bidi="hi-IN"/>
        </w:rPr>
        <w:t xml:space="preserve">   SEZ:______ PLESSO </w:t>
      </w:r>
      <w:r w:rsidR="00C26217" w:rsidRPr="00997C90">
        <w:rPr>
          <w:rFonts w:asciiTheme="minorHAnsi" w:eastAsia="SimSun" w:hAnsiTheme="minorHAnsi" w:cstheme="minorHAnsi"/>
          <w:kern w:val="3"/>
          <w:sz w:val="24"/>
          <w:szCs w:val="24"/>
          <w:u w:val="single"/>
          <w:lang w:eastAsia="zh-CN" w:bidi="hi-IN"/>
        </w:rPr>
        <w:t>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u w:val="single"/>
          <w:lang w:eastAsia="zh-CN" w:bidi="hi-IN"/>
        </w:rPr>
      </w:pPr>
    </w:p>
    <w:p w:rsidR="00B12F1A" w:rsidRPr="00997C90" w:rsidRDefault="00B12F1A"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Alunno: _____________________  VOTO:____________Livello di competenza_______________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Discipline da consolidare: 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w:t>
      </w:r>
      <w:r w:rsidRPr="00997C90">
        <w:rPr>
          <w:rFonts w:asciiTheme="minorHAnsi" w:eastAsia="SimSun" w:hAnsiTheme="minorHAnsi" w:cstheme="minorHAnsi"/>
          <w:kern w:val="3"/>
          <w:sz w:val="24"/>
          <w:szCs w:val="24"/>
          <w:lang w:eastAsia="zh-CN" w:bidi="hi-IN"/>
        </w:rPr>
        <w:t>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w:t>
      </w:r>
      <w:r w:rsidRPr="00997C90">
        <w:rPr>
          <w:rFonts w:asciiTheme="minorHAnsi" w:eastAsia="SimSun" w:hAnsiTheme="minorHAnsi" w:cstheme="minorHAnsi"/>
          <w:kern w:val="3"/>
          <w:sz w:val="24"/>
          <w:szCs w:val="24"/>
          <w:lang w:eastAsia="zh-CN" w:bidi="hi-IN"/>
        </w:rPr>
        <w:t>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B12F1A" w:rsidRPr="00997C90" w:rsidRDefault="00B12F1A"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B12F1A" w:rsidRPr="00997C90" w:rsidRDefault="00B12F1A" w:rsidP="00B12F1A">
      <w:pPr>
        <w:widowControl w:val="0"/>
        <w:tabs>
          <w:tab w:val="left" w:pos="426"/>
        </w:tabs>
        <w:suppressAutoHyphens/>
        <w:autoSpaceDN w:val="0"/>
        <w:spacing w:after="0" w:line="240" w:lineRule="auto"/>
        <w:textAlignment w:val="baseline"/>
        <w:rPr>
          <w:rFonts w:asciiTheme="minorHAnsi" w:eastAsia="SimSun" w:hAnsiTheme="minorHAnsi" w:cstheme="minorHAnsi"/>
          <w:b/>
          <w:kern w:val="3"/>
          <w:sz w:val="24"/>
          <w:szCs w:val="24"/>
          <w:lang w:eastAsia="zh-CN" w:bidi="hi-IN"/>
        </w:rPr>
      </w:pPr>
      <w:r w:rsidRPr="00997C90">
        <w:rPr>
          <w:rFonts w:asciiTheme="minorHAnsi" w:eastAsia="SimSun" w:hAnsiTheme="minorHAnsi" w:cstheme="minorHAnsi"/>
          <w:b/>
          <w:kern w:val="3"/>
          <w:sz w:val="24"/>
          <w:szCs w:val="24"/>
          <w:lang w:eastAsia="zh-CN" w:bidi="hi-IN"/>
        </w:rPr>
        <w:lastRenderedPageBreak/>
        <w:t>OBIETTIVI DI APPRENDIMENTO DISCIPLINARI</w:t>
      </w:r>
    </w:p>
    <w:p w:rsidR="00B12F1A" w:rsidRPr="00997C90" w:rsidRDefault="00B12F1A" w:rsidP="00D13A5C">
      <w:pPr>
        <w:widowControl w:val="0"/>
        <w:tabs>
          <w:tab w:val="left" w:pos="426"/>
        </w:tabs>
        <w:suppressAutoHyphens/>
        <w:autoSpaceDN w:val="0"/>
        <w:spacing w:after="0" w:line="240" w:lineRule="auto"/>
        <w:textAlignment w:val="baseline"/>
        <w:rPr>
          <w:rFonts w:asciiTheme="minorHAnsi" w:eastAsia="SimSun" w:hAnsiTheme="minorHAnsi" w:cstheme="minorHAnsi"/>
          <w:b/>
          <w:kern w:val="3"/>
          <w:sz w:val="24"/>
          <w:szCs w:val="24"/>
          <w:lang w:eastAsia="zh-CN" w:bidi="hi-IN"/>
        </w:rPr>
      </w:pPr>
    </w:p>
    <w:tbl>
      <w:tblPr>
        <w:tblW w:w="0" w:type="auto"/>
        <w:tblCellMar>
          <w:left w:w="10" w:type="dxa"/>
          <w:right w:w="10" w:type="dxa"/>
        </w:tblCellMar>
        <w:tblLook w:val="04A0"/>
      </w:tblPr>
      <w:tblGrid>
        <w:gridCol w:w="7338"/>
        <w:gridCol w:w="425"/>
        <w:gridCol w:w="567"/>
        <w:gridCol w:w="142"/>
        <w:gridCol w:w="425"/>
        <w:gridCol w:w="301"/>
        <w:gridCol w:w="558"/>
      </w:tblGrid>
      <w:tr w:rsidR="00C61171"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C61171" w:rsidRPr="00997C90" w:rsidRDefault="00C61171"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C61171" w:rsidRPr="00997C90" w:rsidRDefault="00C61171"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C61171" w:rsidRPr="00997C90" w:rsidRDefault="00C61171"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1A484D" w:rsidP="00BA3B1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Obiettivi di apprendimento di : </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ITALIANO</w:t>
            </w:r>
          </w:p>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ASCOLTO E PARLATO</w:t>
            </w:r>
          </w:p>
          <w:p w:rsidR="003C4C53" w:rsidRPr="00997C90" w:rsidRDefault="003B1AAC" w:rsidP="00F01F2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Comprendere le informazioni</w:t>
            </w:r>
            <w:r w:rsidR="00F01F2F">
              <w:rPr>
                <w:rFonts w:ascii="Verdana" w:hAnsi="Verdana" w:cs="Verdana"/>
                <w:sz w:val="16"/>
                <w:szCs w:val="16"/>
                <w:lang w:eastAsia="it-IT"/>
              </w:rPr>
              <w:t xml:space="preserve"> </w:t>
            </w:r>
            <w:r>
              <w:rPr>
                <w:rFonts w:ascii="Verdana" w:hAnsi="Verdana" w:cs="Verdana"/>
                <w:sz w:val="16"/>
                <w:szCs w:val="16"/>
                <w:lang w:eastAsia="it-IT"/>
              </w:rPr>
              <w:t>essenziali di un’esposizione, lo</w:t>
            </w:r>
            <w:r w:rsidR="00F01F2F">
              <w:rPr>
                <w:rFonts w:ascii="Verdana" w:hAnsi="Verdana" w:cs="Verdana"/>
                <w:sz w:val="16"/>
                <w:szCs w:val="16"/>
                <w:lang w:eastAsia="it-IT"/>
              </w:rPr>
              <w:t xml:space="preserve"> </w:t>
            </w:r>
            <w:r>
              <w:rPr>
                <w:rFonts w:ascii="Verdana" w:hAnsi="Verdana" w:cs="Verdana"/>
                <w:sz w:val="16"/>
                <w:szCs w:val="16"/>
                <w:lang w:eastAsia="it-IT"/>
              </w:rPr>
              <w:t>scopo e l’argomento di messaggi</w:t>
            </w:r>
            <w:r w:rsidR="00F01F2F">
              <w:rPr>
                <w:rFonts w:ascii="Verdana" w:hAnsi="Verdana" w:cs="Verdana"/>
                <w:sz w:val="16"/>
                <w:szCs w:val="16"/>
                <w:lang w:eastAsia="it-IT"/>
              </w:rPr>
              <w:t xml:space="preserve"> </w:t>
            </w:r>
            <w:r>
              <w:rPr>
                <w:rFonts w:ascii="Verdana" w:hAnsi="Verdana" w:cs="Verdana"/>
                <w:sz w:val="16"/>
                <w:szCs w:val="16"/>
                <w:lang w:eastAsia="it-IT"/>
              </w:rPr>
              <w:t>diversi.</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3B1AAC" w:rsidP="00F01F2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Interagire in modo costruttivo</w:t>
            </w:r>
            <w:r w:rsidR="00F01F2F">
              <w:rPr>
                <w:rFonts w:ascii="Verdana" w:hAnsi="Verdana" w:cs="Verdana"/>
                <w:sz w:val="16"/>
                <w:szCs w:val="16"/>
                <w:lang w:eastAsia="it-IT"/>
              </w:rPr>
              <w:t xml:space="preserve"> </w:t>
            </w:r>
            <w:r>
              <w:rPr>
                <w:rFonts w:ascii="Verdana" w:hAnsi="Verdana" w:cs="Verdana"/>
                <w:sz w:val="16"/>
                <w:szCs w:val="16"/>
                <w:lang w:eastAsia="it-IT"/>
              </w:rPr>
              <w:t>in una conversazione,</w:t>
            </w:r>
            <w:r w:rsidR="00F01F2F">
              <w:rPr>
                <w:rFonts w:ascii="Verdana" w:hAnsi="Verdana" w:cs="Verdana"/>
                <w:sz w:val="16"/>
                <w:szCs w:val="16"/>
                <w:lang w:eastAsia="it-IT"/>
              </w:rPr>
              <w:t xml:space="preserve"> </w:t>
            </w:r>
            <w:r>
              <w:rPr>
                <w:rFonts w:ascii="Verdana" w:hAnsi="Verdana" w:cs="Verdana"/>
                <w:sz w:val="16"/>
                <w:szCs w:val="16"/>
                <w:lang w:eastAsia="it-IT"/>
              </w:rPr>
              <w:t>formulando domande, dando</w:t>
            </w:r>
            <w:r w:rsidR="00F01F2F">
              <w:rPr>
                <w:rFonts w:ascii="Verdana" w:hAnsi="Verdana" w:cs="Verdana"/>
                <w:sz w:val="16"/>
                <w:szCs w:val="16"/>
                <w:lang w:eastAsia="it-IT"/>
              </w:rPr>
              <w:t xml:space="preserve"> </w:t>
            </w:r>
            <w:r>
              <w:rPr>
                <w:rFonts w:ascii="Verdana" w:hAnsi="Verdana" w:cs="Verdana"/>
                <w:sz w:val="16"/>
                <w:szCs w:val="16"/>
                <w:lang w:eastAsia="it-IT"/>
              </w:rPr>
              <w:t>risposte e fornendo spiegazioni.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AAC" w:rsidRDefault="003B1AAC" w:rsidP="003B1AAC">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 Raccontare esperienze</w:t>
            </w:r>
            <w:r w:rsidR="00F01F2F">
              <w:rPr>
                <w:rFonts w:ascii="Verdana" w:hAnsi="Verdana" w:cs="Verdana"/>
                <w:sz w:val="16"/>
                <w:szCs w:val="16"/>
                <w:lang w:eastAsia="it-IT"/>
              </w:rPr>
              <w:t xml:space="preserve"> </w:t>
            </w:r>
            <w:r>
              <w:rPr>
                <w:rFonts w:ascii="Verdana" w:hAnsi="Verdana" w:cs="Verdana"/>
                <w:sz w:val="16"/>
                <w:szCs w:val="16"/>
                <w:lang w:eastAsia="it-IT"/>
              </w:rPr>
              <w:t>personali o storie, organizzando</w:t>
            </w:r>
            <w:r w:rsidR="00F01F2F">
              <w:rPr>
                <w:rFonts w:ascii="Verdana" w:hAnsi="Verdana" w:cs="Verdana"/>
                <w:sz w:val="16"/>
                <w:szCs w:val="16"/>
                <w:lang w:eastAsia="it-IT"/>
              </w:rPr>
              <w:t xml:space="preserve"> </w:t>
            </w:r>
            <w:r>
              <w:rPr>
                <w:rFonts w:ascii="Verdana" w:hAnsi="Verdana" w:cs="Verdana"/>
                <w:sz w:val="16"/>
                <w:szCs w:val="16"/>
                <w:lang w:eastAsia="it-IT"/>
              </w:rPr>
              <w:t>il racconto in modo chiaro,</w:t>
            </w:r>
          </w:p>
          <w:p w:rsidR="001B0F96" w:rsidRPr="00997C90" w:rsidRDefault="003B1AAC" w:rsidP="00F01F2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rispettando la successione</w:t>
            </w:r>
            <w:r w:rsidR="00F01F2F">
              <w:rPr>
                <w:rFonts w:ascii="Verdana" w:hAnsi="Verdana" w:cs="Verdana"/>
                <w:sz w:val="16"/>
                <w:szCs w:val="16"/>
                <w:lang w:eastAsia="it-IT"/>
              </w:rPr>
              <w:t xml:space="preserve"> </w:t>
            </w:r>
            <w:r>
              <w:rPr>
                <w:rFonts w:ascii="Verdana" w:hAnsi="Verdana" w:cs="Verdana"/>
                <w:sz w:val="16"/>
                <w:szCs w:val="16"/>
                <w:lang w:eastAsia="it-IT"/>
              </w:rPr>
              <w:t>temporale.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LETTURA</w:t>
            </w:r>
          </w:p>
          <w:p w:rsidR="001B0F96" w:rsidRPr="00997C90" w:rsidRDefault="003B1AAC" w:rsidP="00F01F2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Impiegare tecniche di lettura</w:t>
            </w:r>
            <w:r w:rsidR="00F01F2F">
              <w:rPr>
                <w:rFonts w:ascii="Verdana" w:hAnsi="Verdana" w:cs="Verdana"/>
                <w:sz w:val="16"/>
                <w:szCs w:val="16"/>
                <w:lang w:eastAsia="it-IT"/>
              </w:rPr>
              <w:t xml:space="preserve"> </w:t>
            </w:r>
            <w:r>
              <w:rPr>
                <w:rFonts w:ascii="Verdana" w:hAnsi="Verdana" w:cs="Verdana"/>
                <w:sz w:val="16"/>
                <w:szCs w:val="16"/>
                <w:lang w:eastAsia="it-IT"/>
              </w:rPr>
              <w:t>silenziosa e di lettura espressiva</w:t>
            </w:r>
            <w:r w:rsidR="00F01F2F">
              <w:rPr>
                <w:rFonts w:ascii="Verdana" w:hAnsi="Verdana" w:cs="Verdana"/>
                <w:sz w:val="16"/>
                <w:szCs w:val="16"/>
                <w:lang w:eastAsia="it-IT"/>
              </w:rPr>
              <w:t xml:space="preserve"> </w:t>
            </w:r>
            <w:r>
              <w:rPr>
                <w:rFonts w:ascii="Verdana" w:hAnsi="Verdana" w:cs="Verdana"/>
                <w:sz w:val="16"/>
                <w:szCs w:val="16"/>
                <w:lang w:eastAsia="it-IT"/>
              </w:rPr>
              <w:t>ad alta voce.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3B1AAC" w:rsidP="00F01F2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Usare nella lettura di vari tipi di</w:t>
            </w:r>
            <w:r w:rsidR="00F01F2F">
              <w:rPr>
                <w:rFonts w:ascii="Verdana" w:hAnsi="Verdana" w:cs="Verdana"/>
                <w:sz w:val="16"/>
                <w:szCs w:val="16"/>
                <w:lang w:eastAsia="it-IT"/>
              </w:rPr>
              <w:t xml:space="preserve"> </w:t>
            </w:r>
            <w:r>
              <w:rPr>
                <w:rFonts w:ascii="Verdana" w:hAnsi="Verdana" w:cs="Verdana"/>
                <w:sz w:val="16"/>
                <w:szCs w:val="16"/>
                <w:lang w:eastAsia="it-IT"/>
              </w:rPr>
              <w:t>testo, opportune strategie per</w:t>
            </w:r>
            <w:r w:rsidR="00F01F2F">
              <w:rPr>
                <w:rFonts w:ascii="Verdana" w:hAnsi="Verdana" w:cs="Verdana"/>
                <w:sz w:val="16"/>
                <w:szCs w:val="16"/>
                <w:lang w:eastAsia="it-IT"/>
              </w:rPr>
              <w:t xml:space="preserve"> </w:t>
            </w:r>
            <w:r>
              <w:rPr>
                <w:rFonts w:ascii="Verdana" w:hAnsi="Verdana" w:cs="Verdana"/>
                <w:sz w:val="16"/>
                <w:szCs w:val="16"/>
                <w:lang w:eastAsia="it-IT"/>
              </w:rPr>
              <w:t>analizzare il contenuto, porsi</w:t>
            </w:r>
            <w:r w:rsidR="00F01F2F">
              <w:rPr>
                <w:rFonts w:ascii="Verdana" w:hAnsi="Verdana" w:cs="Verdana"/>
                <w:sz w:val="16"/>
                <w:szCs w:val="16"/>
                <w:lang w:eastAsia="it-IT"/>
              </w:rPr>
              <w:t xml:space="preserve"> </w:t>
            </w:r>
            <w:r>
              <w:rPr>
                <w:rFonts w:ascii="Verdana" w:hAnsi="Verdana" w:cs="Verdana"/>
                <w:sz w:val="16"/>
                <w:szCs w:val="16"/>
                <w:lang w:eastAsia="it-IT"/>
              </w:rPr>
              <w:t>domande, cogliere indizi utili per</w:t>
            </w:r>
            <w:r w:rsidR="00F01F2F">
              <w:rPr>
                <w:rFonts w:ascii="Verdana" w:hAnsi="Verdana" w:cs="Verdana"/>
                <w:sz w:val="16"/>
                <w:szCs w:val="16"/>
                <w:lang w:eastAsia="it-IT"/>
              </w:rPr>
              <w:t xml:space="preserve"> </w:t>
            </w:r>
            <w:r>
              <w:rPr>
                <w:rFonts w:ascii="Verdana" w:hAnsi="Verdana" w:cs="Verdana"/>
                <w:sz w:val="16"/>
                <w:szCs w:val="16"/>
                <w:lang w:eastAsia="it-IT"/>
              </w:rPr>
              <w:t>la comprensione.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3B1AAC" w:rsidP="00F01F2F">
            <w:pPr>
              <w:autoSpaceDE w:val="0"/>
              <w:autoSpaceDN w:val="0"/>
              <w:adjustRightInd w:val="0"/>
              <w:spacing w:after="0" w:line="240" w:lineRule="auto"/>
              <w:rPr>
                <w:rFonts w:asciiTheme="minorHAnsi" w:hAnsiTheme="minorHAnsi" w:cstheme="minorHAnsi"/>
                <w:b/>
                <w:sz w:val="18"/>
                <w:szCs w:val="18"/>
                <w:lang w:eastAsia="it-IT"/>
              </w:rPr>
            </w:pPr>
            <w:r>
              <w:rPr>
                <w:rFonts w:ascii="Verdana" w:hAnsi="Verdana" w:cs="Verdana"/>
                <w:sz w:val="16"/>
                <w:szCs w:val="16"/>
                <w:lang w:eastAsia="it-IT"/>
              </w:rPr>
              <w:t>Leggere testi di vario tipo</w:t>
            </w:r>
            <w:r w:rsidR="00F01F2F">
              <w:rPr>
                <w:rFonts w:ascii="Verdana" w:hAnsi="Verdana" w:cs="Verdana"/>
                <w:sz w:val="16"/>
                <w:szCs w:val="16"/>
                <w:lang w:eastAsia="it-IT"/>
              </w:rPr>
              <w:t xml:space="preserve"> </w:t>
            </w:r>
            <w:r>
              <w:rPr>
                <w:rFonts w:ascii="Verdana" w:hAnsi="Verdana" w:cs="Verdana"/>
                <w:sz w:val="16"/>
                <w:szCs w:val="16"/>
                <w:lang w:eastAsia="it-IT"/>
              </w:rPr>
              <w:t>cogliendone il senso globale e le</w:t>
            </w:r>
            <w:r w:rsidR="00F01F2F">
              <w:rPr>
                <w:rFonts w:ascii="Verdana" w:hAnsi="Verdana" w:cs="Verdana"/>
                <w:sz w:val="16"/>
                <w:szCs w:val="16"/>
                <w:lang w:eastAsia="it-IT"/>
              </w:rPr>
              <w:t xml:space="preserve"> </w:t>
            </w:r>
            <w:r>
              <w:rPr>
                <w:rFonts w:ascii="Verdana" w:hAnsi="Verdana" w:cs="Verdana"/>
                <w:sz w:val="16"/>
                <w:szCs w:val="16"/>
                <w:lang w:eastAsia="it-IT"/>
              </w:rPr>
              <w:t>caratteristiche formali più</w:t>
            </w:r>
            <w:r w:rsidR="00F01F2F">
              <w:rPr>
                <w:rFonts w:ascii="Verdana" w:hAnsi="Verdana" w:cs="Verdana"/>
                <w:sz w:val="16"/>
                <w:szCs w:val="16"/>
                <w:lang w:eastAsia="it-IT"/>
              </w:rPr>
              <w:t xml:space="preserve"> </w:t>
            </w:r>
            <w:r>
              <w:rPr>
                <w:rFonts w:ascii="Verdana" w:hAnsi="Verdana" w:cs="Verdana"/>
                <w:sz w:val="16"/>
                <w:szCs w:val="16"/>
                <w:lang w:eastAsia="it-IT"/>
              </w:rPr>
              <w:t>evidenti.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SCRITTURA</w:t>
            </w:r>
          </w:p>
          <w:p w:rsidR="001B0F96" w:rsidRPr="00997C90" w:rsidRDefault="003B1AAC" w:rsidP="00F01F2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Produrre testi scritti di esperienza personali e non, che contengano le informazioni</w:t>
            </w:r>
            <w:r w:rsidR="00F01F2F">
              <w:rPr>
                <w:rFonts w:ascii="Verdana" w:hAnsi="Verdana" w:cs="Verdana"/>
                <w:sz w:val="16"/>
                <w:szCs w:val="16"/>
                <w:lang w:eastAsia="it-IT"/>
              </w:rPr>
              <w:t xml:space="preserve"> </w:t>
            </w:r>
            <w:r>
              <w:rPr>
                <w:rFonts w:ascii="Verdana" w:hAnsi="Verdana" w:cs="Verdana"/>
                <w:sz w:val="16"/>
                <w:szCs w:val="16"/>
                <w:lang w:eastAsia="it-IT"/>
              </w:rPr>
              <w:t>essenziali (persone, luoghi,</w:t>
            </w:r>
            <w:r w:rsidR="00F01F2F">
              <w:rPr>
                <w:rFonts w:ascii="Verdana" w:hAnsi="Verdana" w:cs="Verdana"/>
                <w:sz w:val="16"/>
                <w:szCs w:val="16"/>
                <w:lang w:eastAsia="it-IT"/>
              </w:rPr>
              <w:t xml:space="preserve"> </w:t>
            </w:r>
            <w:r>
              <w:rPr>
                <w:rFonts w:ascii="Verdana" w:hAnsi="Verdana" w:cs="Verdana"/>
                <w:sz w:val="16"/>
                <w:szCs w:val="16"/>
                <w:lang w:eastAsia="it-IT"/>
              </w:rPr>
              <w:t>tempi, situazioni, azioni).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3B1AAC" w:rsidP="00F01F2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Produrre testi creativi e</w:t>
            </w:r>
            <w:r w:rsidR="00F01F2F">
              <w:rPr>
                <w:rFonts w:ascii="Verdana" w:hAnsi="Verdana" w:cs="Verdana"/>
                <w:sz w:val="16"/>
                <w:szCs w:val="16"/>
                <w:lang w:eastAsia="it-IT"/>
              </w:rPr>
              <w:t xml:space="preserve"> </w:t>
            </w:r>
            <w:r>
              <w:rPr>
                <w:rFonts w:ascii="Verdana" w:hAnsi="Verdana" w:cs="Verdana"/>
                <w:sz w:val="16"/>
                <w:szCs w:val="16"/>
                <w:lang w:eastAsia="it-IT"/>
              </w:rPr>
              <w:t>personali sulla base di modelli</w:t>
            </w:r>
            <w:r w:rsidR="00F01F2F">
              <w:rPr>
                <w:rFonts w:ascii="Verdana" w:hAnsi="Verdana" w:cs="Verdana"/>
                <w:sz w:val="16"/>
                <w:szCs w:val="16"/>
                <w:lang w:eastAsia="it-IT"/>
              </w:rPr>
              <w:t xml:space="preserve"> </w:t>
            </w:r>
            <w:r>
              <w:rPr>
                <w:rFonts w:ascii="Verdana" w:hAnsi="Verdana" w:cs="Verdana"/>
                <w:sz w:val="16"/>
                <w:szCs w:val="16"/>
                <w:lang w:eastAsia="it-IT"/>
              </w:rPr>
              <w:t>dati.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3B1AAC" w:rsidP="00F01F2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Produrre testi sostanzialmente</w:t>
            </w:r>
            <w:r w:rsidR="00F01F2F">
              <w:rPr>
                <w:rFonts w:ascii="Verdana" w:hAnsi="Verdana" w:cs="Verdana"/>
                <w:sz w:val="16"/>
                <w:szCs w:val="16"/>
                <w:lang w:eastAsia="it-IT"/>
              </w:rPr>
              <w:t xml:space="preserve"> </w:t>
            </w:r>
            <w:r>
              <w:rPr>
                <w:rFonts w:ascii="Verdana" w:hAnsi="Verdana" w:cs="Verdana"/>
                <w:sz w:val="16"/>
                <w:szCs w:val="16"/>
                <w:lang w:eastAsia="it-IT"/>
              </w:rPr>
              <w:t>corretti dal punto di vista</w:t>
            </w:r>
            <w:r w:rsidR="00F01F2F">
              <w:rPr>
                <w:rFonts w:ascii="Verdana" w:hAnsi="Verdana" w:cs="Verdana"/>
                <w:sz w:val="16"/>
                <w:szCs w:val="16"/>
                <w:lang w:eastAsia="it-IT"/>
              </w:rPr>
              <w:t xml:space="preserve"> </w:t>
            </w:r>
            <w:r>
              <w:rPr>
                <w:rFonts w:ascii="Verdana" w:hAnsi="Verdana" w:cs="Verdana"/>
                <w:sz w:val="16"/>
                <w:szCs w:val="16"/>
                <w:lang w:eastAsia="it-IT"/>
              </w:rPr>
              <w:t>ortografico, morfosintattico,</w:t>
            </w:r>
            <w:r w:rsidR="00F01F2F">
              <w:rPr>
                <w:rFonts w:ascii="Verdana" w:hAnsi="Verdana" w:cs="Verdana"/>
                <w:sz w:val="16"/>
                <w:szCs w:val="16"/>
                <w:lang w:eastAsia="it-IT"/>
              </w:rPr>
              <w:t xml:space="preserve"> </w:t>
            </w:r>
            <w:r>
              <w:rPr>
                <w:rFonts w:ascii="Verdana" w:hAnsi="Verdana" w:cs="Verdana"/>
                <w:sz w:val="16"/>
                <w:szCs w:val="16"/>
                <w:lang w:eastAsia="it-IT"/>
              </w:rPr>
              <w:t>lessicale, rispettando i segni</w:t>
            </w:r>
            <w:r w:rsidR="00F01F2F">
              <w:rPr>
                <w:rFonts w:ascii="Verdana" w:hAnsi="Verdana" w:cs="Verdana"/>
                <w:sz w:val="16"/>
                <w:szCs w:val="16"/>
                <w:lang w:eastAsia="it-IT"/>
              </w:rPr>
              <w:t xml:space="preserve"> </w:t>
            </w:r>
            <w:r>
              <w:rPr>
                <w:rFonts w:ascii="Verdana" w:hAnsi="Verdana" w:cs="Verdana"/>
                <w:sz w:val="16"/>
                <w:szCs w:val="16"/>
                <w:lang w:eastAsia="it-IT"/>
              </w:rPr>
              <w:t>interpuntivi.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ACQUISIZIONE ED ESPANSIONE DEL LESSICO RICETTIVO E PRODUTTIVO</w:t>
            </w:r>
          </w:p>
          <w:p w:rsidR="001B0F96" w:rsidRPr="00997C90" w:rsidRDefault="003B1AAC" w:rsidP="00F01F2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Arricchire il patrimonio lessicale</w:t>
            </w:r>
            <w:r w:rsidR="00F01F2F">
              <w:rPr>
                <w:rFonts w:ascii="Verdana" w:hAnsi="Verdana" w:cs="Verdana"/>
                <w:sz w:val="16"/>
                <w:szCs w:val="16"/>
                <w:lang w:eastAsia="it-IT"/>
              </w:rPr>
              <w:t xml:space="preserve"> </w:t>
            </w:r>
            <w:r>
              <w:rPr>
                <w:rFonts w:ascii="Verdana" w:hAnsi="Verdana" w:cs="Verdana"/>
                <w:sz w:val="16"/>
                <w:szCs w:val="16"/>
                <w:lang w:eastAsia="it-IT"/>
              </w:rPr>
              <w:t>attraverso attività comunicative</w:t>
            </w:r>
            <w:r w:rsidR="00F01F2F">
              <w:rPr>
                <w:rFonts w:ascii="Verdana" w:hAnsi="Verdana" w:cs="Verdana"/>
                <w:sz w:val="16"/>
                <w:szCs w:val="16"/>
                <w:lang w:eastAsia="it-IT"/>
              </w:rPr>
              <w:t xml:space="preserve"> </w:t>
            </w:r>
            <w:r>
              <w:rPr>
                <w:rFonts w:ascii="Verdana" w:hAnsi="Verdana" w:cs="Verdana"/>
                <w:sz w:val="16"/>
                <w:szCs w:val="16"/>
                <w:lang w:eastAsia="it-IT"/>
              </w:rPr>
              <w:t>orali, di lettura e di scrittura,</w:t>
            </w:r>
            <w:r w:rsidR="00F01F2F">
              <w:rPr>
                <w:rFonts w:ascii="Verdana" w:hAnsi="Verdana" w:cs="Verdana"/>
                <w:sz w:val="16"/>
                <w:szCs w:val="16"/>
                <w:lang w:eastAsia="it-IT"/>
              </w:rPr>
              <w:t xml:space="preserve"> </w:t>
            </w:r>
            <w:r>
              <w:rPr>
                <w:rFonts w:ascii="Verdana" w:hAnsi="Verdana" w:cs="Verdana"/>
                <w:sz w:val="16"/>
                <w:szCs w:val="16"/>
                <w:lang w:eastAsia="it-IT"/>
              </w:rPr>
              <w:t>attivando la conoscenza delle</w:t>
            </w:r>
            <w:r w:rsidR="00F01F2F">
              <w:rPr>
                <w:rFonts w:ascii="Verdana" w:hAnsi="Verdana" w:cs="Verdana"/>
                <w:sz w:val="16"/>
                <w:szCs w:val="16"/>
                <w:lang w:eastAsia="it-IT"/>
              </w:rPr>
              <w:t xml:space="preserve"> </w:t>
            </w:r>
            <w:r>
              <w:rPr>
                <w:rFonts w:ascii="Verdana" w:hAnsi="Verdana" w:cs="Verdana"/>
                <w:sz w:val="16"/>
                <w:szCs w:val="16"/>
                <w:lang w:eastAsia="it-IT"/>
              </w:rPr>
              <w:t>principali relazioni di significato</w:t>
            </w:r>
            <w:r w:rsidR="00F01F2F">
              <w:rPr>
                <w:rFonts w:ascii="Verdana" w:hAnsi="Verdana" w:cs="Verdana"/>
                <w:sz w:val="16"/>
                <w:szCs w:val="16"/>
                <w:lang w:eastAsia="it-IT"/>
              </w:rPr>
              <w:t xml:space="preserve"> </w:t>
            </w:r>
            <w:r>
              <w:rPr>
                <w:rFonts w:ascii="Verdana" w:hAnsi="Verdana" w:cs="Verdana"/>
                <w:sz w:val="16"/>
                <w:szCs w:val="16"/>
                <w:lang w:eastAsia="it-IT"/>
              </w:rPr>
              <w:t>fra le parole.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3B1AAC" w:rsidP="00F01F2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Utilizzare il dizionario come</w:t>
            </w:r>
            <w:r w:rsidR="00F01F2F">
              <w:rPr>
                <w:rFonts w:ascii="Verdana" w:hAnsi="Verdana" w:cs="Verdana"/>
                <w:sz w:val="16"/>
                <w:szCs w:val="16"/>
                <w:lang w:eastAsia="it-IT"/>
              </w:rPr>
              <w:t xml:space="preserve"> </w:t>
            </w:r>
            <w:r>
              <w:rPr>
                <w:rFonts w:ascii="Verdana" w:hAnsi="Verdana" w:cs="Verdana"/>
                <w:sz w:val="16"/>
                <w:szCs w:val="16"/>
                <w:lang w:eastAsia="it-IT"/>
              </w:rPr>
              <w:t>strumento di consultazione.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3B1AAC" w:rsidP="00F01F2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Comprendere ed utilizzare</w:t>
            </w:r>
            <w:r w:rsidR="00F01F2F">
              <w:rPr>
                <w:rFonts w:ascii="Verdana" w:hAnsi="Verdana" w:cs="Verdana"/>
                <w:sz w:val="16"/>
                <w:szCs w:val="16"/>
                <w:lang w:eastAsia="it-IT"/>
              </w:rPr>
              <w:t xml:space="preserve"> </w:t>
            </w:r>
            <w:r>
              <w:rPr>
                <w:rFonts w:ascii="Verdana" w:hAnsi="Verdana" w:cs="Verdana"/>
                <w:sz w:val="16"/>
                <w:szCs w:val="16"/>
                <w:lang w:eastAsia="it-IT"/>
              </w:rPr>
              <w:t>termini specifici legati alle</w:t>
            </w:r>
            <w:r w:rsidR="00F01F2F">
              <w:rPr>
                <w:rFonts w:ascii="Verdana" w:hAnsi="Verdana" w:cs="Verdana"/>
                <w:sz w:val="16"/>
                <w:szCs w:val="16"/>
                <w:lang w:eastAsia="it-IT"/>
              </w:rPr>
              <w:t xml:space="preserve"> </w:t>
            </w:r>
            <w:r>
              <w:rPr>
                <w:rFonts w:ascii="Verdana" w:hAnsi="Verdana" w:cs="Verdana"/>
                <w:sz w:val="16"/>
                <w:szCs w:val="16"/>
                <w:lang w:eastAsia="it-IT"/>
              </w:rPr>
              <w:t>discipline di studio.</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b/>
                <w:bCs/>
                <w:sz w:val="18"/>
                <w:szCs w:val="18"/>
                <w:lang w:eastAsia="it-IT"/>
              </w:rPr>
              <w:t>ELEMENTI DI GRAMMATICA ESPLICITA E RIFLESSIONE SULL’USO DELLA LINGUA</w:t>
            </w:r>
            <w:r w:rsidRPr="00997C90">
              <w:rPr>
                <w:rFonts w:asciiTheme="minorHAnsi" w:hAnsiTheme="minorHAnsi" w:cstheme="minorHAnsi"/>
                <w:sz w:val="18"/>
                <w:szCs w:val="18"/>
                <w:lang w:eastAsia="it-IT"/>
              </w:rPr>
              <w:t xml:space="preserve"> </w:t>
            </w:r>
          </w:p>
          <w:p w:rsidR="001B0F96" w:rsidRPr="00997C90" w:rsidRDefault="003B1AAC" w:rsidP="00F01F2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Riconoscere i principali</w:t>
            </w:r>
            <w:r w:rsidR="00F01F2F">
              <w:rPr>
                <w:rFonts w:ascii="Verdana" w:hAnsi="Verdana" w:cs="Verdana"/>
                <w:sz w:val="16"/>
                <w:szCs w:val="16"/>
                <w:lang w:eastAsia="it-IT"/>
              </w:rPr>
              <w:t xml:space="preserve"> </w:t>
            </w:r>
            <w:r>
              <w:rPr>
                <w:rFonts w:ascii="Verdana" w:hAnsi="Verdana" w:cs="Verdana"/>
                <w:sz w:val="16"/>
                <w:szCs w:val="16"/>
                <w:lang w:eastAsia="it-IT"/>
              </w:rPr>
              <w:t>meccanismi di formazione delle</w:t>
            </w:r>
            <w:r w:rsidR="00F01F2F">
              <w:rPr>
                <w:rFonts w:ascii="Verdana" w:hAnsi="Verdana" w:cs="Verdana"/>
                <w:sz w:val="16"/>
                <w:szCs w:val="16"/>
                <w:lang w:eastAsia="it-IT"/>
              </w:rPr>
              <w:t xml:space="preserve"> </w:t>
            </w:r>
            <w:r>
              <w:rPr>
                <w:rFonts w:ascii="Verdana" w:hAnsi="Verdana" w:cs="Verdana"/>
                <w:sz w:val="16"/>
                <w:szCs w:val="16"/>
                <w:lang w:eastAsia="it-IT"/>
              </w:rPr>
              <w:t>parole.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3B1AAC" w:rsidP="00F01F2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Riconoscere in una frase o in un</w:t>
            </w:r>
            <w:r w:rsidR="00F01F2F">
              <w:rPr>
                <w:rFonts w:ascii="Verdana" w:hAnsi="Verdana" w:cs="Verdana"/>
                <w:sz w:val="16"/>
                <w:szCs w:val="16"/>
                <w:lang w:eastAsia="it-IT"/>
              </w:rPr>
              <w:t xml:space="preserve"> </w:t>
            </w:r>
            <w:r>
              <w:rPr>
                <w:rFonts w:ascii="Verdana" w:hAnsi="Verdana" w:cs="Verdana"/>
                <w:sz w:val="16"/>
                <w:szCs w:val="16"/>
                <w:lang w:eastAsia="it-IT"/>
              </w:rPr>
              <w:t>testo, le parti del discorso e i</w:t>
            </w:r>
            <w:r w:rsidR="00F01F2F">
              <w:rPr>
                <w:rFonts w:ascii="Verdana" w:hAnsi="Verdana" w:cs="Verdana"/>
                <w:sz w:val="16"/>
                <w:szCs w:val="16"/>
                <w:lang w:eastAsia="it-IT"/>
              </w:rPr>
              <w:t xml:space="preserve"> </w:t>
            </w:r>
            <w:r>
              <w:rPr>
                <w:rFonts w:ascii="Verdana" w:hAnsi="Verdana" w:cs="Verdana"/>
                <w:sz w:val="16"/>
                <w:szCs w:val="16"/>
                <w:lang w:eastAsia="it-IT"/>
              </w:rPr>
              <w:t>principali tratti grammaticali.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A10563">
        <w:tc>
          <w:tcPr>
            <w:tcW w:w="7338" w:type="dxa"/>
            <w:tcBorders>
              <w:top w:val="single" w:sz="4" w:space="0" w:color="auto"/>
              <w:bottom w:val="single" w:sz="4" w:space="0" w:color="auto"/>
            </w:tcBorders>
            <w:tcMar>
              <w:top w:w="0" w:type="dxa"/>
              <w:left w:w="108" w:type="dxa"/>
              <w:bottom w:w="0" w:type="dxa"/>
              <w:right w:w="108" w:type="dxa"/>
            </w:tcMar>
          </w:tcPr>
          <w:p w:rsidR="001B0F96" w:rsidRPr="00997C90" w:rsidRDefault="001B0F96" w:rsidP="00BA3B1B">
            <w:pPr>
              <w:suppressAutoHyphens/>
              <w:autoSpaceDN w:val="0"/>
              <w:snapToGrid w:val="0"/>
              <w:spacing w:after="0" w:line="240" w:lineRule="auto"/>
              <w:textAlignment w:val="baseline"/>
              <w:rPr>
                <w:rFonts w:asciiTheme="minorHAnsi" w:hAnsiTheme="minorHAnsi" w:cstheme="minorHAnsi"/>
                <w:sz w:val="18"/>
                <w:szCs w:val="18"/>
                <w:lang w:eastAsia="it-IT"/>
              </w:rPr>
            </w:pPr>
          </w:p>
        </w:tc>
        <w:tc>
          <w:tcPr>
            <w:tcW w:w="425" w:type="dxa"/>
            <w:tcBorders>
              <w:top w:val="single" w:sz="4" w:space="0" w:color="auto"/>
              <w:bottom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F248C6">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F248C6">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1A484D"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Obiettivi di apprendimento di : </w:t>
            </w: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1B0F96" w:rsidRPr="00997C90" w:rsidTr="00A10563">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0F96" w:rsidRPr="00997C90" w:rsidRDefault="001B0F96" w:rsidP="001B0F9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MATEMATICA</w:t>
            </w:r>
          </w:p>
          <w:p w:rsidR="001B0F96" w:rsidRPr="00997C90" w:rsidRDefault="001B0F96" w:rsidP="001B0F96">
            <w:pPr>
              <w:suppressAutoHyphens/>
              <w:autoSpaceDN w:val="0"/>
              <w:snapToGrid w:val="0"/>
              <w:spacing w:after="0" w:line="240" w:lineRule="auto"/>
              <w:textAlignment w:val="baseline"/>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Numeri</w:t>
            </w:r>
          </w:p>
          <w:p w:rsidR="001B0F96" w:rsidRPr="00AA4CCE" w:rsidRDefault="00AA4CCE" w:rsidP="00AA4CCE">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la divisione con resto fra numeri naturali;individuare multipli e divisori di un numero.</w:t>
            </w: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A10563">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1B0F96" w:rsidRPr="00AA4CCE" w:rsidRDefault="00AA4CCE" w:rsidP="00AA4CCE">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Leggere, scrivere, confrontare numeri decimali ed eseguire le quattro operazioni con sicurezza, valutando l’opportunità di ricorrere al calcolo mentale e scritto.</w:t>
            </w:r>
          </w:p>
        </w:tc>
        <w:tc>
          <w:tcPr>
            <w:tcW w:w="425" w:type="dxa"/>
            <w:tcBorders>
              <w:top w:val="single" w:sz="4" w:space="0" w:color="auto"/>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AA4CCE" w:rsidRDefault="00AA4CCE" w:rsidP="00AA4CCE">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Dare stima per il risultato di un’operazione.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AA4CCE"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4CCE" w:rsidRPr="00AA4CCE" w:rsidRDefault="00AA4CCE" w:rsidP="00AA4CCE">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il concetto di frazione e di frazioni equivalenti.</w:t>
            </w:r>
          </w:p>
        </w:tc>
        <w:tc>
          <w:tcPr>
            <w:tcW w:w="425"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AA4CCE" w:rsidRPr="00997C90" w:rsidRDefault="00AA4C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AA4CCE"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4CCE" w:rsidRDefault="00AA4CCE" w:rsidP="00AA4CCE">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Utilizzare numeri decimali,frazioni e percentuali per descrivere situazioni quotidiane.</w:t>
            </w:r>
          </w:p>
        </w:tc>
        <w:tc>
          <w:tcPr>
            <w:tcW w:w="425"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AA4CCE" w:rsidRPr="00997C90" w:rsidRDefault="00AA4C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AA4CCE"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4CCE" w:rsidRDefault="00AA4CCE" w:rsidP="00AA4CCE">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Rappresentare i numeri conosciuti sulla retta e utilizzare scale graduate in contesti significativi per le scienze e per la tecnica.</w:t>
            </w:r>
          </w:p>
        </w:tc>
        <w:tc>
          <w:tcPr>
            <w:tcW w:w="425"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AA4CCE" w:rsidRPr="00997C90" w:rsidRDefault="00AA4C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AA4CCE"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4CCE" w:rsidRPr="00997C90" w:rsidRDefault="00AA4CCE" w:rsidP="00A10563">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Conoscere sistemi di notazioni dei numeri che sono o sono stati in uso in luoghi,tempi e culture diverse dalla nostra.</w:t>
            </w:r>
          </w:p>
        </w:tc>
        <w:tc>
          <w:tcPr>
            <w:tcW w:w="425"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AA4CCE" w:rsidRPr="00997C90" w:rsidRDefault="00AA4C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0563" w:rsidRPr="00997C90" w:rsidRDefault="00A10563" w:rsidP="00A10563">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Relazioni dati e previsioni</w:t>
            </w:r>
          </w:p>
          <w:p w:rsidR="001B0F96" w:rsidRPr="005559FA" w:rsidRDefault="00C01946" w:rsidP="00C0194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 xml:space="preserve">Classificare numeri ,figure, oggetti in base ad uno o più proprietà, utilizzando </w:t>
            </w:r>
            <w:r>
              <w:rPr>
                <w:rFonts w:ascii="Verdana" w:hAnsi="Verdana" w:cs="Verdana"/>
                <w:sz w:val="16"/>
                <w:szCs w:val="16"/>
                <w:lang w:eastAsia="it-IT"/>
              </w:rPr>
              <w:lastRenderedPageBreak/>
              <w:t>rappresentazioni opportune, a seconda dei contesti e dei fini.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C01946" w:rsidP="00F01F2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lastRenderedPageBreak/>
              <w:t>In contesti diversi individuare , descrivere e</w:t>
            </w:r>
            <w:r w:rsidR="00F01F2F">
              <w:rPr>
                <w:rFonts w:ascii="Verdana" w:hAnsi="Verdana" w:cs="Verdana"/>
                <w:sz w:val="16"/>
                <w:szCs w:val="16"/>
                <w:lang w:eastAsia="it-IT"/>
              </w:rPr>
              <w:t xml:space="preserve"> </w:t>
            </w:r>
            <w:r>
              <w:rPr>
                <w:rFonts w:ascii="Verdana" w:hAnsi="Verdana" w:cs="Verdana"/>
                <w:sz w:val="16"/>
                <w:szCs w:val="16"/>
                <w:lang w:eastAsia="it-IT"/>
              </w:rPr>
              <w:t>costruire relazioni significative, analogie differenze e</w:t>
            </w:r>
            <w:r w:rsidR="00F01F2F">
              <w:rPr>
                <w:rFonts w:ascii="Verdana" w:hAnsi="Verdana" w:cs="Verdana"/>
                <w:sz w:val="16"/>
                <w:szCs w:val="16"/>
                <w:lang w:eastAsia="it-IT"/>
              </w:rPr>
              <w:t xml:space="preserve"> </w:t>
            </w:r>
            <w:r>
              <w:rPr>
                <w:rFonts w:ascii="Verdana" w:hAnsi="Verdana" w:cs="Verdana"/>
                <w:sz w:val="16"/>
                <w:szCs w:val="16"/>
                <w:lang w:eastAsia="it-IT"/>
              </w:rPr>
              <w:t>regolarità.</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C0194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01946" w:rsidRPr="005559FA" w:rsidRDefault="00C01946" w:rsidP="00A10563">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In situazioni concrete intuir e cominciare ad</w:t>
            </w:r>
            <w:r w:rsidR="005559FA">
              <w:rPr>
                <w:rFonts w:ascii="Verdana" w:hAnsi="Verdana" w:cs="Verdana"/>
                <w:sz w:val="16"/>
                <w:szCs w:val="16"/>
                <w:lang w:eastAsia="it-IT"/>
              </w:rPr>
              <w:t xml:space="preserve"> </w:t>
            </w:r>
            <w:r>
              <w:rPr>
                <w:rFonts w:ascii="Verdana" w:hAnsi="Verdana" w:cs="Verdana"/>
                <w:sz w:val="16"/>
                <w:szCs w:val="16"/>
                <w:lang w:eastAsia="it-IT"/>
              </w:rPr>
              <w:t>argomentare effettuando valutazioni di probabilità.</w:t>
            </w:r>
          </w:p>
        </w:tc>
        <w:tc>
          <w:tcPr>
            <w:tcW w:w="425"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C01946" w:rsidRPr="00997C90" w:rsidRDefault="00C0194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C0194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01946" w:rsidRPr="005559FA" w:rsidRDefault="005559FA" w:rsidP="00A10563">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Verificare attraverso esempi un’ipotesi formulata.</w:t>
            </w:r>
          </w:p>
        </w:tc>
        <w:tc>
          <w:tcPr>
            <w:tcW w:w="425"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C01946" w:rsidRPr="00997C90" w:rsidRDefault="00C0194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C0194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01946" w:rsidRPr="00997C90" w:rsidRDefault="005559FA" w:rsidP="005559FA">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Analizzare una situazione problematica, individuare le informazioni necessarie per organizzare un percorso di soluzione e sua realizzazione.</w:t>
            </w:r>
          </w:p>
        </w:tc>
        <w:tc>
          <w:tcPr>
            <w:tcW w:w="425"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C01946" w:rsidRPr="00997C90" w:rsidRDefault="00C0194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C01946" w:rsidRPr="00997C90" w:rsidRDefault="00C0194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AA4CCE"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4CCE" w:rsidRPr="00997C90" w:rsidRDefault="005559FA" w:rsidP="005559FA">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Rappresentare relazioni e dati con schemi diagrammi e tabelle.</w:t>
            </w:r>
          </w:p>
        </w:tc>
        <w:tc>
          <w:tcPr>
            <w:tcW w:w="425"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AA4CCE" w:rsidRPr="00997C90" w:rsidRDefault="00AA4C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5559FA"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59FA" w:rsidRPr="00997C90" w:rsidRDefault="005559FA" w:rsidP="005559FA">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Utilizzare rappresentazioni per ricavare informazioni, formulare giudizi e prende decisioni.</w:t>
            </w:r>
          </w:p>
        </w:tc>
        <w:tc>
          <w:tcPr>
            <w:tcW w:w="425"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5559FA" w:rsidRPr="00997C90" w:rsidRDefault="005559F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AA4CCE"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4CCE" w:rsidRPr="00997C90" w:rsidRDefault="005559FA" w:rsidP="005559FA">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Accogliere dati distinguendo il carattere qualitativo da quello quantitativo.</w:t>
            </w:r>
          </w:p>
        </w:tc>
        <w:tc>
          <w:tcPr>
            <w:tcW w:w="425"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AA4CCE" w:rsidRPr="00997C90" w:rsidRDefault="00AA4C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AA4CCE" w:rsidRPr="00997C90" w:rsidRDefault="00AA4C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0563" w:rsidRPr="00997C90" w:rsidRDefault="00A10563" w:rsidP="00A10563">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Spazio e figure</w:t>
            </w:r>
          </w:p>
          <w:p w:rsidR="001B0F96" w:rsidRPr="005559FA" w:rsidRDefault="005559FA" w:rsidP="005559FA">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Riconoscere ,denominare, classificare,descrivere e disegnare figure geometriche.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5559FA"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59FA" w:rsidRPr="005559FA" w:rsidRDefault="005559FA" w:rsidP="00A10563">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Percepire la propria posizione nello spazio e stima distanze.</w:t>
            </w:r>
          </w:p>
        </w:tc>
        <w:tc>
          <w:tcPr>
            <w:tcW w:w="425"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5559FA" w:rsidRPr="00997C90" w:rsidRDefault="005559F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5559FA"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59FA" w:rsidRPr="005559FA" w:rsidRDefault="005559FA" w:rsidP="00A10563">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Descrivere, figure geometriche, identificando elementi significativi e simmetrie, anche al fine di farle riprodurre da altri.</w:t>
            </w:r>
          </w:p>
        </w:tc>
        <w:tc>
          <w:tcPr>
            <w:tcW w:w="425"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5559FA" w:rsidRPr="00997C90" w:rsidRDefault="005559F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5559FA"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59FA" w:rsidRPr="005559FA" w:rsidRDefault="005559FA" w:rsidP="00A10563">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Riprodurre una figura in base a una descrizione, utilizzando gli strumenti opportuni( carta a quadretti, riga e compasso, squadre, software di geometria).</w:t>
            </w:r>
          </w:p>
        </w:tc>
        <w:tc>
          <w:tcPr>
            <w:tcW w:w="425"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5559FA" w:rsidRPr="00997C90" w:rsidRDefault="005559F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132EC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1B0F96" w:rsidRPr="005559FA" w:rsidRDefault="005559FA" w:rsidP="00F460F3">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Utilizzare il piano cartesiano per localizzare punti.</w:t>
            </w:r>
          </w:p>
        </w:tc>
        <w:tc>
          <w:tcPr>
            <w:tcW w:w="425" w:type="dxa"/>
            <w:tcBorders>
              <w:top w:val="single" w:sz="4" w:space="0" w:color="000000"/>
              <w:left w:val="single" w:sz="4" w:space="0" w:color="000000"/>
              <w:bottom w:val="single" w:sz="4" w:space="0" w:color="auto"/>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5559FA" w:rsidRPr="00997C90" w:rsidTr="00132EC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5559FA" w:rsidRPr="005559FA" w:rsidRDefault="005559FA" w:rsidP="00F460F3">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Riconoscere figure ruotate, traslate e riflesse.</w:t>
            </w:r>
          </w:p>
        </w:tc>
        <w:tc>
          <w:tcPr>
            <w:tcW w:w="425"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5559FA" w:rsidRPr="00997C90" w:rsidRDefault="005559F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5559FA" w:rsidRPr="00997C90" w:rsidTr="00132EC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5559FA" w:rsidRPr="005559FA" w:rsidRDefault="005559FA" w:rsidP="00F460F3">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Confrontare e misurare angoli utilizzando proprietà e strumenti.</w:t>
            </w:r>
          </w:p>
        </w:tc>
        <w:tc>
          <w:tcPr>
            <w:tcW w:w="425"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5559FA" w:rsidRPr="00997C90" w:rsidRDefault="005559F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5559FA" w:rsidRPr="00997C90" w:rsidTr="00132EC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5559FA" w:rsidRPr="00997C90" w:rsidRDefault="005559FA" w:rsidP="00F460F3">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Utilizzare e distinguere fra loro i concetti di perpendicolarità, parallelismo, orizzontalità, verticalità.</w:t>
            </w:r>
          </w:p>
        </w:tc>
        <w:tc>
          <w:tcPr>
            <w:tcW w:w="425"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5559FA" w:rsidRPr="00997C90" w:rsidRDefault="005559F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5559FA" w:rsidRPr="00997C90" w:rsidTr="00132EC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5559FA" w:rsidRPr="005559FA" w:rsidRDefault="005559FA" w:rsidP="00F460F3">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Riprodurre in scala una figura assegnata utilizzando ad esempio, la carta a quadretti.</w:t>
            </w:r>
          </w:p>
        </w:tc>
        <w:tc>
          <w:tcPr>
            <w:tcW w:w="425"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5559FA" w:rsidRPr="00997C90" w:rsidRDefault="005559F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5559FA" w:rsidRPr="00997C90" w:rsidTr="00132EC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5559FA" w:rsidRPr="00997C90" w:rsidRDefault="005559FA" w:rsidP="00F460F3">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Determinare il perimetro di una figura utilizzando le più comuni formule o altri procedimenti.</w:t>
            </w:r>
          </w:p>
        </w:tc>
        <w:tc>
          <w:tcPr>
            <w:tcW w:w="425"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5559FA" w:rsidRPr="00997C90" w:rsidRDefault="005559F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5559FA" w:rsidRPr="00997C90" w:rsidTr="00132EC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5559FA" w:rsidRPr="005559FA" w:rsidRDefault="005559FA" w:rsidP="00F460F3">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Determinare l’area di rettangoli e triangoli e di altre figure per scomposizione o utilizzando le più comuni formule.</w:t>
            </w:r>
          </w:p>
        </w:tc>
        <w:tc>
          <w:tcPr>
            <w:tcW w:w="425"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5559FA" w:rsidRPr="00997C90" w:rsidRDefault="005559FA"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5559FA" w:rsidRPr="00997C90" w:rsidRDefault="005559F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0F96" w:rsidRPr="00997C90" w:rsidRDefault="005559F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Verdana" w:hAnsi="Verdana" w:cs="Verdana"/>
                <w:sz w:val="16"/>
                <w:szCs w:val="16"/>
                <w:lang w:eastAsia="it-IT"/>
              </w:rPr>
              <w:t>Riconoscere rappresentazioni piane di oggetti tridimensionali, identificare punti di vista diversi di uno stesso oggetto( dall’alto, di fronte,ecc.).</w:t>
            </w: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132ECE">
        <w:tc>
          <w:tcPr>
            <w:tcW w:w="7338" w:type="dxa"/>
            <w:tcBorders>
              <w:top w:val="single" w:sz="4" w:space="0" w:color="auto"/>
              <w:bottom w:val="single" w:sz="4" w:space="0" w:color="auto"/>
            </w:tcBorders>
            <w:tcMar>
              <w:top w:w="0" w:type="dxa"/>
              <w:left w:w="108" w:type="dxa"/>
              <w:bottom w:w="0" w:type="dxa"/>
              <w:right w:w="108" w:type="dxa"/>
            </w:tcMar>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1B0F96" w:rsidRPr="00997C90" w:rsidRDefault="001B0F96"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F248C6">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F248C6">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1A484D"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Obiettivi di apprendimento di </w:t>
            </w:r>
            <w:r w:rsidR="000E2EDE" w:rsidRPr="00997C90">
              <w:rPr>
                <w:rFonts w:asciiTheme="minorHAnsi" w:hAnsiTheme="minorHAnsi" w:cstheme="minorHAnsi"/>
                <w:b/>
                <w:sz w:val="18"/>
                <w:szCs w:val="18"/>
              </w:rPr>
              <w:t>SCIENZE</w:t>
            </w:r>
            <w:r>
              <w:rPr>
                <w:rFonts w:asciiTheme="minorHAnsi" w:eastAsia="Times New Roman" w:hAnsiTheme="minorHAnsi" w:cstheme="minorHAnsi"/>
                <w:b/>
                <w:kern w:val="3"/>
                <w:sz w:val="18"/>
                <w:szCs w:val="18"/>
                <w:lang w:eastAsia="zh-CN"/>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Esplorare e descrivere oggetti e materiali</w:t>
            </w:r>
          </w:p>
          <w:p w:rsidR="00132ECE" w:rsidRPr="00814E44" w:rsidRDefault="00F248C6" w:rsidP="00814E44">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Indagare i comportamenti di materiali comuni in molteplici situazioni sperimentabili per individuare</w:t>
            </w:r>
            <w:r w:rsidR="00814E44">
              <w:rPr>
                <w:rFonts w:ascii="Verdana" w:hAnsi="Verdana" w:cs="Verdana"/>
                <w:sz w:val="16"/>
                <w:szCs w:val="16"/>
                <w:lang w:eastAsia="it-IT"/>
              </w:rPr>
              <w:t xml:space="preserve"> </w:t>
            </w:r>
            <w:r>
              <w:rPr>
                <w:rFonts w:ascii="Verdana" w:hAnsi="Verdana" w:cs="Verdana"/>
                <w:sz w:val="16"/>
                <w:szCs w:val="16"/>
                <w:lang w:eastAsia="it-IT"/>
              </w:rPr>
              <w:t>proprietà(consistenza,durezza,trasparenza,elasticità,densità…);produrre miscele etereogenee e soluzioni,</w:t>
            </w:r>
            <w:r w:rsidR="00814E44">
              <w:rPr>
                <w:rFonts w:ascii="Verdana" w:hAnsi="Verdana" w:cs="Verdana"/>
                <w:sz w:val="16"/>
                <w:szCs w:val="16"/>
                <w:lang w:eastAsia="it-IT"/>
              </w:rPr>
              <w:t xml:space="preserve"> </w:t>
            </w:r>
            <w:r>
              <w:rPr>
                <w:rFonts w:ascii="Verdana" w:hAnsi="Verdana" w:cs="Verdana"/>
                <w:sz w:val="16"/>
                <w:szCs w:val="16"/>
                <w:lang w:eastAsia="it-IT"/>
              </w:rPr>
              <w:t>passaggi di stato e combustioni;interpretare i fenomeni osservati in termini di variabili e di relazioni tra</w:t>
            </w:r>
            <w:r w:rsidR="00814E44">
              <w:rPr>
                <w:rFonts w:ascii="Verdana" w:hAnsi="Verdana" w:cs="Verdana"/>
                <w:sz w:val="16"/>
                <w:szCs w:val="16"/>
                <w:lang w:eastAsia="it-IT"/>
              </w:rPr>
              <w:t xml:space="preserve"> </w:t>
            </w:r>
            <w:r>
              <w:rPr>
                <w:rFonts w:ascii="Verdana" w:hAnsi="Verdana" w:cs="Verdana"/>
                <w:sz w:val="16"/>
                <w:szCs w:val="16"/>
                <w:lang w:eastAsia="it-IT"/>
              </w:rPr>
              <w:t>esse, espresse in forma grafica e aritmetica.</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814E44" w:rsidP="00132ECE">
            <w:pPr>
              <w:autoSpaceDE w:val="0"/>
              <w:autoSpaceDN w:val="0"/>
              <w:adjustRightInd w:val="0"/>
              <w:spacing w:after="0" w:line="240" w:lineRule="auto"/>
              <w:jc w:val="both"/>
              <w:rPr>
                <w:rFonts w:asciiTheme="minorHAnsi" w:hAnsiTheme="minorHAnsi" w:cstheme="minorHAnsi"/>
                <w:b/>
                <w:sz w:val="18"/>
                <w:szCs w:val="18"/>
              </w:rPr>
            </w:pPr>
            <w:r>
              <w:rPr>
                <w:rFonts w:ascii="Verdana" w:hAnsi="Verdana" w:cs="Verdana"/>
                <w:sz w:val="16"/>
                <w:szCs w:val="16"/>
                <w:lang w:eastAsia="it-IT"/>
              </w:rPr>
              <w:t>Osservare e schematizzare alcuni passaggi di stato, costruendo semplici modelli interpretativi e provando ad esprimere in forma grafica le relazioni tra variabili individuate.</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814E44" w:rsidP="00132ECE">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Cominciare a riconoscere regolarità nei fenomeni e a costruire in modo elementare il concetto di energia.</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814E44" w:rsidP="00132ECE">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Individuare, nell’osservazione di esperienze concrete, alcuni concetti scientifici quali:dimensioni spaziali, peso,peso specifico, forza,movimento, pressione, temperatura, calore,ecc.</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Osservare e sperimentare sul campo</w:t>
            </w:r>
          </w:p>
          <w:p w:rsidR="00132ECE" w:rsidRPr="00814E44" w:rsidRDefault="00F248C6" w:rsidP="00F248C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la struttura del suolo sperimentando con rocce,sassi e terricci;osservare le caratteristiche</w:t>
            </w:r>
            <w:r w:rsidR="00F01F2F">
              <w:rPr>
                <w:rFonts w:ascii="Verdana" w:hAnsi="Verdana" w:cs="Verdana"/>
                <w:sz w:val="16"/>
                <w:szCs w:val="16"/>
                <w:lang w:eastAsia="it-IT"/>
              </w:rPr>
              <w:t xml:space="preserve"> </w:t>
            </w:r>
            <w:r>
              <w:rPr>
                <w:rFonts w:ascii="Verdana" w:hAnsi="Verdana" w:cs="Verdana"/>
                <w:sz w:val="16"/>
                <w:szCs w:val="16"/>
                <w:lang w:eastAsia="it-IT"/>
              </w:rPr>
              <w:t>dell’acqua e il suo ruolo nell’ambiente.</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814E44" w:rsidP="00132ECE">
            <w:pPr>
              <w:autoSpaceDE w:val="0"/>
              <w:autoSpaceDN w:val="0"/>
              <w:adjustRightInd w:val="0"/>
              <w:spacing w:after="0" w:line="240" w:lineRule="auto"/>
              <w:rPr>
                <w:rFonts w:asciiTheme="minorHAnsi" w:hAnsiTheme="minorHAnsi" w:cstheme="minorHAnsi"/>
                <w:color w:val="231F20"/>
                <w:sz w:val="18"/>
                <w:szCs w:val="18"/>
                <w:lang w:eastAsia="it-IT"/>
              </w:rPr>
            </w:pPr>
            <w:r>
              <w:rPr>
                <w:rFonts w:ascii="Verdana" w:hAnsi="Verdana" w:cs="Verdana"/>
                <w:sz w:val="16"/>
                <w:szCs w:val="16"/>
                <w:lang w:eastAsia="it-IT"/>
              </w:rPr>
              <w:t>Cogliere la diversità tra ecosistemi individuando la diversità tra i viventi e dei loro comportamenti.</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L’uomo, i viventi el’ambiente</w:t>
            </w:r>
          </w:p>
          <w:p w:rsidR="00132ECE" w:rsidRPr="00814E44" w:rsidRDefault="00F248C6" w:rsidP="00814E44">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lastRenderedPageBreak/>
              <w:t>Proseguire l’osservazione e l’interpretazione delle trasformazioni ambientali, ivi comprese quelle globali, in</w:t>
            </w:r>
            <w:r w:rsidR="00814E44">
              <w:rPr>
                <w:rFonts w:ascii="Verdana" w:hAnsi="Verdana" w:cs="Verdana"/>
                <w:sz w:val="16"/>
                <w:szCs w:val="16"/>
                <w:lang w:eastAsia="it-IT"/>
              </w:rPr>
              <w:t xml:space="preserve"> </w:t>
            </w:r>
            <w:r>
              <w:rPr>
                <w:rFonts w:ascii="Verdana" w:hAnsi="Verdana" w:cs="Verdana"/>
                <w:sz w:val="16"/>
                <w:szCs w:val="16"/>
                <w:lang w:eastAsia="it-IT"/>
              </w:rPr>
              <w:t>particolare quelle conseguenti all’azione modificatrice dell’uomo.</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814E44"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14E44" w:rsidRPr="00997C90" w:rsidRDefault="00814E44" w:rsidP="00132ECE">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lastRenderedPageBreak/>
              <w:t>Descrivere e interpretare il funzionamento del corpo come sistema complesso situato in un ambiente; costruire modelli plausibili sul funzionamento dei diversi apparati, elaborare primi modelli intuitivi di struttura cellulare.</w:t>
            </w:r>
          </w:p>
        </w:tc>
        <w:tc>
          <w:tcPr>
            <w:tcW w:w="425" w:type="dxa"/>
            <w:tcBorders>
              <w:top w:val="single" w:sz="4" w:space="0" w:color="auto"/>
              <w:left w:val="single" w:sz="4" w:space="0" w:color="auto"/>
              <w:bottom w:val="single" w:sz="4" w:space="0" w:color="auto"/>
              <w:right w:val="single" w:sz="4" w:space="0" w:color="auto"/>
            </w:tcBorders>
          </w:tcPr>
          <w:p w:rsidR="00814E44" w:rsidRPr="00997C90" w:rsidRDefault="00814E4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814E44" w:rsidRPr="00997C90" w:rsidRDefault="00814E4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814E44" w:rsidRPr="00997C90" w:rsidRDefault="00814E4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814E44" w:rsidRPr="00997C90" w:rsidRDefault="00814E4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814E44" w:rsidRPr="00997C90" w:rsidRDefault="00814E4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814E44" w:rsidRPr="00997C90" w:rsidRDefault="00814E44"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814E44"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14E44" w:rsidRPr="00997C90" w:rsidRDefault="00814E44" w:rsidP="00132ECE">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Avere cura della propria salute anche dal punto di vista alimentare e motorio.</w:t>
            </w:r>
          </w:p>
        </w:tc>
        <w:tc>
          <w:tcPr>
            <w:tcW w:w="425" w:type="dxa"/>
            <w:tcBorders>
              <w:top w:val="single" w:sz="4" w:space="0" w:color="auto"/>
              <w:left w:val="single" w:sz="4" w:space="0" w:color="auto"/>
              <w:bottom w:val="single" w:sz="4" w:space="0" w:color="auto"/>
              <w:right w:val="single" w:sz="4" w:space="0" w:color="auto"/>
            </w:tcBorders>
          </w:tcPr>
          <w:p w:rsidR="00814E44" w:rsidRPr="00997C90" w:rsidRDefault="00814E4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814E44" w:rsidRPr="00997C90" w:rsidRDefault="00814E4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814E44" w:rsidRPr="00997C90" w:rsidRDefault="00814E4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814E44" w:rsidRPr="00997C90" w:rsidRDefault="00814E4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814E44" w:rsidRPr="00997C90" w:rsidRDefault="00814E4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814E44" w:rsidRPr="00997C90" w:rsidRDefault="00814E44"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C4C53" w:rsidRPr="00997C90" w:rsidTr="00132EC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C4C53" w:rsidRPr="00814E44" w:rsidRDefault="00814E44" w:rsidP="00814E44">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Acquisire le prime informazioni sulla riproduzione e la sessualità.</w:t>
            </w:r>
          </w:p>
        </w:tc>
        <w:tc>
          <w:tcPr>
            <w:tcW w:w="425" w:type="dxa"/>
            <w:tcBorders>
              <w:top w:val="single" w:sz="4" w:space="0" w:color="auto"/>
              <w:left w:val="single" w:sz="4" w:space="0" w:color="000000"/>
              <w:bottom w:val="single" w:sz="4" w:space="0" w:color="000000"/>
              <w:right w:val="single" w:sz="4" w:space="0" w:color="000000"/>
            </w:tcBorders>
          </w:tcPr>
          <w:p w:rsidR="003C4C53" w:rsidRPr="00997C90" w:rsidRDefault="003C4C53" w:rsidP="00F248C6">
            <w:pPr>
              <w:autoSpaceDE w:val="0"/>
              <w:autoSpaceDN w:val="0"/>
              <w:adjustRightInd w:val="0"/>
              <w:spacing w:after="0" w:line="240" w:lineRule="auto"/>
              <w:jc w:val="both"/>
              <w:rPr>
                <w:rFonts w:asciiTheme="minorHAnsi" w:hAnsiTheme="minorHAnsi" w:cstheme="minorHAnsi"/>
                <w:b/>
                <w:sz w:val="18"/>
                <w:szCs w:val="18"/>
              </w:rPr>
            </w:pPr>
          </w:p>
        </w:tc>
        <w:tc>
          <w:tcPr>
            <w:tcW w:w="567" w:type="dxa"/>
            <w:tcBorders>
              <w:top w:val="single" w:sz="4" w:space="0" w:color="auto"/>
              <w:left w:val="single" w:sz="4" w:space="0" w:color="000000"/>
              <w:bottom w:val="single" w:sz="4" w:space="0" w:color="000000"/>
              <w:right w:val="single" w:sz="4" w:space="0" w:color="000000"/>
            </w:tcBorders>
          </w:tcPr>
          <w:p w:rsidR="003C4C53" w:rsidRPr="00997C90" w:rsidRDefault="003C4C53" w:rsidP="00F248C6">
            <w:pPr>
              <w:autoSpaceDE w:val="0"/>
              <w:autoSpaceDN w:val="0"/>
              <w:adjustRightInd w:val="0"/>
              <w:spacing w:after="0" w:line="240" w:lineRule="auto"/>
              <w:jc w:val="both"/>
              <w:rPr>
                <w:rFonts w:asciiTheme="minorHAnsi" w:hAnsiTheme="minorHAnsi" w:cstheme="minorHAnsi"/>
                <w:b/>
                <w:sz w:val="18"/>
                <w:szCs w:val="18"/>
              </w:rPr>
            </w:pPr>
          </w:p>
        </w:tc>
        <w:tc>
          <w:tcPr>
            <w:tcW w:w="142" w:type="dxa"/>
            <w:tcBorders>
              <w:top w:val="single" w:sz="4" w:space="0" w:color="auto"/>
              <w:left w:val="single" w:sz="4" w:space="0" w:color="000000"/>
              <w:bottom w:val="single" w:sz="4" w:space="0" w:color="000000"/>
              <w:right w:val="single" w:sz="4" w:space="0" w:color="000000"/>
            </w:tcBorders>
          </w:tcPr>
          <w:p w:rsidR="003C4C53" w:rsidRPr="00997C90" w:rsidRDefault="003C4C53" w:rsidP="00F248C6">
            <w:pPr>
              <w:autoSpaceDE w:val="0"/>
              <w:autoSpaceDN w:val="0"/>
              <w:adjustRightInd w:val="0"/>
              <w:spacing w:after="0" w:line="240" w:lineRule="auto"/>
              <w:jc w:val="both"/>
              <w:rPr>
                <w:rFonts w:asciiTheme="minorHAnsi" w:hAnsiTheme="minorHAnsi" w:cstheme="minorHAnsi"/>
                <w:b/>
                <w:sz w:val="18"/>
                <w:szCs w:val="18"/>
              </w:rPr>
            </w:pPr>
          </w:p>
        </w:tc>
        <w:tc>
          <w:tcPr>
            <w:tcW w:w="425" w:type="dxa"/>
            <w:tcBorders>
              <w:top w:val="single" w:sz="4" w:space="0" w:color="auto"/>
              <w:left w:val="single" w:sz="4" w:space="0" w:color="000000"/>
              <w:bottom w:val="single" w:sz="4" w:space="0" w:color="000000"/>
              <w:right w:val="single" w:sz="4" w:space="0" w:color="000000"/>
            </w:tcBorders>
          </w:tcPr>
          <w:p w:rsidR="003C4C53" w:rsidRPr="00997C90" w:rsidRDefault="003C4C53" w:rsidP="00F248C6">
            <w:pPr>
              <w:autoSpaceDE w:val="0"/>
              <w:autoSpaceDN w:val="0"/>
              <w:adjustRightInd w:val="0"/>
              <w:spacing w:after="0" w:line="240" w:lineRule="auto"/>
              <w:jc w:val="both"/>
              <w:rPr>
                <w:rFonts w:asciiTheme="minorHAnsi" w:hAnsiTheme="minorHAnsi" w:cstheme="minorHAnsi"/>
                <w:b/>
                <w:sz w:val="18"/>
                <w:szCs w:val="18"/>
              </w:rPr>
            </w:pPr>
          </w:p>
        </w:tc>
        <w:tc>
          <w:tcPr>
            <w:tcW w:w="301" w:type="dxa"/>
            <w:tcBorders>
              <w:top w:val="single" w:sz="4" w:space="0" w:color="auto"/>
              <w:left w:val="single" w:sz="4" w:space="0" w:color="000000"/>
              <w:bottom w:val="single" w:sz="4" w:space="0" w:color="000000"/>
              <w:right w:val="single" w:sz="4" w:space="0" w:color="000000"/>
            </w:tcBorders>
          </w:tcPr>
          <w:p w:rsidR="003C4C53" w:rsidRPr="00997C90" w:rsidRDefault="003C4C53" w:rsidP="00F248C6">
            <w:pPr>
              <w:autoSpaceDE w:val="0"/>
              <w:autoSpaceDN w:val="0"/>
              <w:adjustRightInd w:val="0"/>
              <w:spacing w:after="0" w:line="240" w:lineRule="auto"/>
              <w:jc w:val="both"/>
              <w:rPr>
                <w:rFonts w:asciiTheme="minorHAnsi" w:hAnsiTheme="minorHAnsi" w:cstheme="minorHAnsi"/>
                <w:b/>
                <w:sz w:val="18"/>
                <w:szCs w:val="18"/>
              </w:rPr>
            </w:pPr>
          </w:p>
        </w:tc>
        <w:tc>
          <w:tcPr>
            <w:tcW w:w="0" w:type="auto"/>
            <w:tcBorders>
              <w:top w:val="single" w:sz="4" w:space="0" w:color="auto"/>
              <w:left w:val="single" w:sz="4" w:space="0" w:color="000000"/>
              <w:bottom w:val="single" w:sz="4" w:space="0" w:color="000000"/>
              <w:right w:val="single" w:sz="4" w:space="0" w:color="000000"/>
            </w:tcBorders>
          </w:tcPr>
          <w:p w:rsidR="003C4C53" w:rsidRPr="00997C90" w:rsidRDefault="003C4C53" w:rsidP="00600309">
            <w:pPr>
              <w:autoSpaceDE w:val="0"/>
              <w:autoSpaceDN w:val="0"/>
              <w:adjustRightInd w:val="0"/>
              <w:spacing w:after="0" w:line="240" w:lineRule="auto"/>
              <w:jc w:val="both"/>
              <w:rPr>
                <w:rFonts w:asciiTheme="minorHAnsi" w:hAnsiTheme="minorHAnsi" w:cstheme="minorHAnsi"/>
                <w:b/>
                <w:sz w:val="18"/>
                <w:szCs w:val="18"/>
              </w:rPr>
            </w:pPr>
          </w:p>
        </w:tc>
      </w:tr>
      <w:tr w:rsidR="00F248C6" w:rsidRPr="00997C90" w:rsidTr="00132EC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F248C6" w:rsidRPr="00814E44" w:rsidRDefault="00F248C6" w:rsidP="00814E44">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Riconoscere, attraverso l’esperienza di coltivazioni, allevamenti, ecc. che la vita di ogni organismo è in relazione con altre e differenti forme di vita.</w:t>
            </w:r>
          </w:p>
        </w:tc>
        <w:tc>
          <w:tcPr>
            <w:tcW w:w="425" w:type="dxa"/>
            <w:tcBorders>
              <w:top w:val="single" w:sz="4" w:space="0" w:color="auto"/>
              <w:left w:val="single" w:sz="4" w:space="0" w:color="000000"/>
              <w:bottom w:val="single" w:sz="4" w:space="0" w:color="000000"/>
              <w:right w:val="single" w:sz="4" w:space="0" w:color="000000"/>
            </w:tcBorders>
          </w:tcPr>
          <w:p w:rsidR="00F248C6" w:rsidRPr="00997C90" w:rsidRDefault="00F248C6" w:rsidP="00F248C6">
            <w:pPr>
              <w:autoSpaceDE w:val="0"/>
              <w:autoSpaceDN w:val="0"/>
              <w:adjustRightInd w:val="0"/>
              <w:spacing w:after="0" w:line="240" w:lineRule="auto"/>
              <w:jc w:val="both"/>
              <w:rPr>
                <w:rFonts w:asciiTheme="minorHAnsi" w:hAnsiTheme="minorHAnsi" w:cstheme="minorHAnsi"/>
                <w:b/>
                <w:sz w:val="18"/>
                <w:szCs w:val="18"/>
              </w:rPr>
            </w:pPr>
          </w:p>
        </w:tc>
        <w:tc>
          <w:tcPr>
            <w:tcW w:w="567" w:type="dxa"/>
            <w:tcBorders>
              <w:top w:val="single" w:sz="4" w:space="0" w:color="auto"/>
              <w:left w:val="single" w:sz="4" w:space="0" w:color="000000"/>
              <w:bottom w:val="single" w:sz="4" w:space="0" w:color="000000"/>
              <w:right w:val="single" w:sz="4" w:space="0" w:color="000000"/>
            </w:tcBorders>
          </w:tcPr>
          <w:p w:rsidR="00F248C6" w:rsidRPr="00997C90" w:rsidRDefault="00F248C6" w:rsidP="00F248C6">
            <w:pPr>
              <w:autoSpaceDE w:val="0"/>
              <w:autoSpaceDN w:val="0"/>
              <w:adjustRightInd w:val="0"/>
              <w:spacing w:after="0" w:line="240" w:lineRule="auto"/>
              <w:jc w:val="both"/>
              <w:rPr>
                <w:rFonts w:asciiTheme="minorHAnsi" w:hAnsiTheme="minorHAnsi" w:cstheme="minorHAnsi"/>
                <w:b/>
                <w:sz w:val="18"/>
                <w:szCs w:val="18"/>
              </w:rPr>
            </w:pPr>
          </w:p>
        </w:tc>
        <w:tc>
          <w:tcPr>
            <w:tcW w:w="142" w:type="dxa"/>
            <w:tcBorders>
              <w:top w:val="single" w:sz="4" w:space="0" w:color="auto"/>
              <w:left w:val="single" w:sz="4" w:space="0" w:color="000000"/>
              <w:bottom w:val="single" w:sz="4" w:space="0" w:color="000000"/>
              <w:right w:val="single" w:sz="4" w:space="0" w:color="000000"/>
            </w:tcBorders>
          </w:tcPr>
          <w:p w:rsidR="00F248C6" w:rsidRPr="00997C90" w:rsidRDefault="00F248C6" w:rsidP="00F248C6">
            <w:pPr>
              <w:autoSpaceDE w:val="0"/>
              <w:autoSpaceDN w:val="0"/>
              <w:adjustRightInd w:val="0"/>
              <w:spacing w:after="0" w:line="240" w:lineRule="auto"/>
              <w:jc w:val="both"/>
              <w:rPr>
                <w:rFonts w:asciiTheme="minorHAnsi" w:hAnsiTheme="minorHAnsi" w:cstheme="minorHAnsi"/>
                <w:b/>
                <w:sz w:val="18"/>
                <w:szCs w:val="18"/>
              </w:rPr>
            </w:pPr>
          </w:p>
        </w:tc>
        <w:tc>
          <w:tcPr>
            <w:tcW w:w="425" w:type="dxa"/>
            <w:tcBorders>
              <w:top w:val="single" w:sz="4" w:space="0" w:color="auto"/>
              <w:left w:val="single" w:sz="4" w:space="0" w:color="000000"/>
              <w:bottom w:val="single" w:sz="4" w:space="0" w:color="000000"/>
              <w:right w:val="single" w:sz="4" w:space="0" w:color="000000"/>
            </w:tcBorders>
          </w:tcPr>
          <w:p w:rsidR="00F248C6" w:rsidRPr="00997C90" w:rsidRDefault="00F248C6" w:rsidP="00F248C6">
            <w:pPr>
              <w:autoSpaceDE w:val="0"/>
              <w:autoSpaceDN w:val="0"/>
              <w:adjustRightInd w:val="0"/>
              <w:spacing w:after="0" w:line="240" w:lineRule="auto"/>
              <w:jc w:val="both"/>
              <w:rPr>
                <w:rFonts w:asciiTheme="minorHAnsi" w:hAnsiTheme="minorHAnsi" w:cstheme="minorHAnsi"/>
                <w:b/>
                <w:sz w:val="18"/>
                <w:szCs w:val="18"/>
              </w:rPr>
            </w:pPr>
          </w:p>
        </w:tc>
        <w:tc>
          <w:tcPr>
            <w:tcW w:w="301" w:type="dxa"/>
            <w:tcBorders>
              <w:top w:val="single" w:sz="4" w:space="0" w:color="auto"/>
              <w:left w:val="single" w:sz="4" w:space="0" w:color="000000"/>
              <w:bottom w:val="single" w:sz="4" w:space="0" w:color="000000"/>
              <w:right w:val="single" w:sz="4" w:space="0" w:color="000000"/>
            </w:tcBorders>
          </w:tcPr>
          <w:p w:rsidR="00F248C6" w:rsidRPr="00997C90" w:rsidRDefault="00F248C6" w:rsidP="00F248C6">
            <w:pPr>
              <w:autoSpaceDE w:val="0"/>
              <w:autoSpaceDN w:val="0"/>
              <w:adjustRightInd w:val="0"/>
              <w:spacing w:after="0" w:line="240" w:lineRule="auto"/>
              <w:jc w:val="both"/>
              <w:rPr>
                <w:rFonts w:asciiTheme="minorHAnsi" w:hAnsiTheme="minorHAnsi" w:cstheme="minorHAnsi"/>
                <w:b/>
                <w:sz w:val="18"/>
                <w:szCs w:val="18"/>
              </w:rPr>
            </w:pPr>
          </w:p>
        </w:tc>
        <w:tc>
          <w:tcPr>
            <w:tcW w:w="0" w:type="auto"/>
            <w:tcBorders>
              <w:top w:val="single" w:sz="4" w:space="0" w:color="auto"/>
              <w:left w:val="single" w:sz="4" w:space="0" w:color="000000"/>
              <w:bottom w:val="single" w:sz="4" w:space="0" w:color="000000"/>
              <w:right w:val="single" w:sz="4" w:space="0" w:color="000000"/>
            </w:tcBorders>
          </w:tcPr>
          <w:p w:rsidR="00F248C6" w:rsidRPr="00997C90" w:rsidRDefault="00F248C6" w:rsidP="00600309">
            <w:pPr>
              <w:autoSpaceDE w:val="0"/>
              <w:autoSpaceDN w:val="0"/>
              <w:adjustRightInd w:val="0"/>
              <w:spacing w:after="0" w:line="240" w:lineRule="auto"/>
              <w:jc w:val="both"/>
              <w:rPr>
                <w:rFonts w:asciiTheme="minorHAnsi" w:hAnsiTheme="minorHAnsi" w:cstheme="minorHAnsi"/>
                <w:b/>
                <w:sz w:val="18"/>
                <w:szCs w:val="18"/>
              </w:rPr>
            </w:pPr>
          </w:p>
        </w:tc>
      </w:tr>
      <w:tr w:rsidR="00F248C6" w:rsidRPr="00997C90" w:rsidTr="00132EC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F248C6" w:rsidRPr="00997C90" w:rsidRDefault="00F248C6" w:rsidP="00145514">
            <w:pPr>
              <w:autoSpaceDE w:val="0"/>
              <w:autoSpaceDN w:val="0"/>
              <w:adjustRightInd w:val="0"/>
              <w:spacing w:after="0" w:line="240" w:lineRule="auto"/>
              <w:jc w:val="both"/>
              <w:rPr>
                <w:rFonts w:asciiTheme="minorHAnsi" w:hAnsiTheme="minorHAnsi" w:cstheme="minorHAnsi"/>
                <w:sz w:val="18"/>
                <w:szCs w:val="18"/>
                <w:lang w:eastAsia="it-IT"/>
              </w:rPr>
            </w:pPr>
            <w:r>
              <w:rPr>
                <w:rFonts w:ascii="Verdana" w:hAnsi="Verdana" w:cs="Verdana"/>
                <w:sz w:val="16"/>
                <w:szCs w:val="16"/>
                <w:lang w:eastAsia="it-IT"/>
              </w:rPr>
              <w:t>Elaborare i primi elementi di classificazione animale e vegetale sulla base di osservazioni personali.</w:t>
            </w:r>
          </w:p>
        </w:tc>
        <w:tc>
          <w:tcPr>
            <w:tcW w:w="425" w:type="dxa"/>
            <w:tcBorders>
              <w:top w:val="single" w:sz="4" w:space="0" w:color="auto"/>
              <w:left w:val="single" w:sz="4" w:space="0" w:color="000000"/>
              <w:bottom w:val="single" w:sz="4" w:space="0" w:color="000000"/>
              <w:right w:val="single" w:sz="4" w:space="0" w:color="000000"/>
            </w:tcBorders>
          </w:tcPr>
          <w:p w:rsidR="00F248C6" w:rsidRPr="00997C90" w:rsidRDefault="00F248C6" w:rsidP="00F248C6">
            <w:pPr>
              <w:autoSpaceDE w:val="0"/>
              <w:autoSpaceDN w:val="0"/>
              <w:adjustRightInd w:val="0"/>
              <w:spacing w:after="0" w:line="240" w:lineRule="auto"/>
              <w:jc w:val="both"/>
              <w:rPr>
                <w:rFonts w:asciiTheme="minorHAnsi" w:hAnsiTheme="minorHAnsi" w:cstheme="minorHAnsi"/>
                <w:b/>
                <w:sz w:val="18"/>
                <w:szCs w:val="18"/>
              </w:rPr>
            </w:pPr>
          </w:p>
        </w:tc>
        <w:tc>
          <w:tcPr>
            <w:tcW w:w="567" w:type="dxa"/>
            <w:tcBorders>
              <w:top w:val="single" w:sz="4" w:space="0" w:color="auto"/>
              <w:left w:val="single" w:sz="4" w:space="0" w:color="000000"/>
              <w:bottom w:val="single" w:sz="4" w:space="0" w:color="000000"/>
              <w:right w:val="single" w:sz="4" w:space="0" w:color="000000"/>
            </w:tcBorders>
          </w:tcPr>
          <w:p w:rsidR="00F248C6" w:rsidRPr="00997C90" w:rsidRDefault="00F248C6" w:rsidP="00F248C6">
            <w:pPr>
              <w:autoSpaceDE w:val="0"/>
              <w:autoSpaceDN w:val="0"/>
              <w:adjustRightInd w:val="0"/>
              <w:spacing w:after="0" w:line="240" w:lineRule="auto"/>
              <w:jc w:val="both"/>
              <w:rPr>
                <w:rFonts w:asciiTheme="minorHAnsi" w:hAnsiTheme="minorHAnsi" w:cstheme="minorHAnsi"/>
                <w:b/>
                <w:sz w:val="18"/>
                <w:szCs w:val="18"/>
              </w:rPr>
            </w:pPr>
          </w:p>
        </w:tc>
        <w:tc>
          <w:tcPr>
            <w:tcW w:w="142" w:type="dxa"/>
            <w:tcBorders>
              <w:top w:val="single" w:sz="4" w:space="0" w:color="auto"/>
              <w:left w:val="single" w:sz="4" w:space="0" w:color="000000"/>
              <w:bottom w:val="single" w:sz="4" w:space="0" w:color="000000"/>
              <w:right w:val="single" w:sz="4" w:space="0" w:color="000000"/>
            </w:tcBorders>
          </w:tcPr>
          <w:p w:rsidR="00F248C6" w:rsidRPr="00997C90" w:rsidRDefault="00F248C6" w:rsidP="00F248C6">
            <w:pPr>
              <w:autoSpaceDE w:val="0"/>
              <w:autoSpaceDN w:val="0"/>
              <w:adjustRightInd w:val="0"/>
              <w:spacing w:after="0" w:line="240" w:lineRule="auto"/>
              <w:jc w:val="both"/>
              <w:rPr>
                <w:rFonts w:asciiTheme="minorHAnsi" w:hAnsiTheme="minorHAnsi" w:cstheme="minorHAnsi"/>
                <w:b/>
                <w:sz w:val="18"/>
                <w:szCs w:val="18"/>
              </w:rPr>
            </w:pPr>
          </w:p>
        </w:tc>
        <w:tc>
          <w:tcPr>
            <w:tcW w:w="425" w:type="dxa"/>
            <w:tcBorders>
              <w:top w:val="single" w:sz="4" w:space="0" w:color="auto"/>
              <w:left w:val="single" w:sz="4" w:space="0" w:color="000000"/>
              <w:bottom w:val="single" w:sz="4" w:space="0" w:color="000000"/>
              <w:right w:val="single" w:sz="4" w:space="0" w:color="000000"/>
            </w:tcBorders>
          </w:tcPr>
          <w:p w:rsidR="00F248C6" w:rsidRPr="00997C90" w:rsidRDefault="00F248C6" w:rsidP="00F248C6">
            <w:pPr>
              <w:autoSpaceDE w:val="0"/>
              <w:autoSpaceDN w:val="0"/>
              <w:adjustRightInd w:val="0"/>
              <w:spacing w:after="0" w:line="240" w:lineRule="auto"/>
              <w:jc w:val="both"/>
              <w:rPr>
                <w:rFonts w:asciiTheme="minorHAnsi" w:hAnsiTheme="minorHAnsi" w:cstheme="minorHAnsi"/>
                <w:b/>
                <w:sz w:val="18"/>
                <w:szCs w:val="18"/>
              </w:rPr>
            </w:pPr>
          </w:p>
        </w:tc>
        <w:tc>
          <w:tcPr>
            <w:tcW w:w="301" w:type="dxa"/>
            <w:tcBorders>
              <w:top w:val="single" w:sz="4" w:space="0" w:color="auto"/>
              <w:left w:val="single" w:sz="4" w:space="0" w:color="000000"/>
              <w:bottom w:val="single" w:sz="4" w:space="0" w:color="000000"/>
              <w:right w:val="single" w:sz="4" w:space="0" w:color="000000"/>
            </w:tcBorders>
          </w:tcPr>
          <w:p w:rsidR="00F248C6" w:rsidRPr="00997C90" w:rsidRDefault="00F248C6" w:rsidP="00F248C6">
            <w:pPr>
              <w:autoSpaceDE w:val="0"/>
              <w:autoSpaceDN w:val="0"/>
              <w:adjustRightInd w:val="0"/>
              <w:spacing w:after="0" w:line="240" w:lineRule="auto"/>
              <w:jc w:val="both"/>
              <w:rPr>
                <w:rFonts w:asciiTheme="minorHAnsi" w:hAnsiTheme="minorHAnsi" w:cstheme="minorHAnsi"/>
                <w:b/>
                <w:sz w:val="18"/>
                <w:szCs w:val="18"/>
              </w:rPr>
            </w:pPr>
          </w:p>
        </w:tc>
        <w:tc>
          <w:tcPr>
            <w:tcW w:w="0" w:type="auto"/>
            <w:tcBorders>
              <w:top w:val="single" w:sz="4" w:space="0" w:color="auto"/>
              <w:left w:val="single" w:sz="4" w:space="0" w:color="000000"/>
              <w:bottom w:val="single" w:sz="4" w:space="0" w:color="000000"/>
              <w:right w:val="single" w:sz="4" w:space="0" w:color="000000"/>
            </w:tcBorders>
          </w:tcPr>
          <w:p w:rsidR="00F248C6" w:rsidRPr="00997C90" w:rsidRDefault="00F248C6" w:rsidP="00600309">
            <w:pPr>
              <w:autoSpaceDE w:val="0"/>
              <w:autoSpaceDN w:val="0"/>
              <w:adjustRightInd w:val="0"/>
              <w:spacing w:after="0" w:line="240" w:lineRule="auto"/>
              <w:jc w:val="both"/>
              <w:rPr>
                <w:rFonts w:asciiTheme="minorHAnsi" w:hAnsiTheme="minorHAnsi" w:cstheme="minorHAnsi"/>
                <w:b/>
                <w:sz w:val="18"/>
                <w:szCs w:val="18"/>
              </w:rPr>
            </w:pPr>
          </w:p>
        </w:tc>
      </w:tr>
      <w:tr w:rsidR="000E2EDE" w:rsidRPr="00997C90" w:rsidTr="005B496F">
        <w:tc>
          <w:tcPr>
            <w:tcW w:w="7338" w:type="dxa"/>
            <w:tcBorders>
              <w:top w:val="single" w:sz="4" w:space="0" w:color="auto"/>
              <w:bottom w:val="single" w:sz="4" w:space="0" w:color="auto"/>
            </w:tcBorders>
            <w:tcMar>
              <w:top w:w="0" w:type="dxa"/>
              <w:left w:w="108" w:type="dxa"/>
              <w:bottom w:w="0" w:type="dxa"/>
              <w:right w:w="108" w:type="dxa"/>
            </w:tcMar>
          </w:tcPr>
          <w:p w:rsidR="000E2EDE" w:rsidRPr="00997C90" w:rsidRDefault="000E2EDE"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0E2EDE" w:rsidRPr="00997C90" w:rsidRDefault="000E2EDE"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0E2EDE" w:rsidRPr="00997C90" w:rsidRDefault="000E2EDE"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0E2EDE" w:rsidRPr="00997C90" w:rsidRDefault="000E2EDE"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0E2EDE" w:rsidRPr="00997C90" w:rsidRDefault="000E2EDE"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0E2EDE" w:rsidRPr="00997C90" w:rsidRDefault="000E2EDE"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0E2EDE" w:rsidRPr="00997C90" w:rsidRDefault="000E2EDE"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E2EDE" w:rsidRPr="00997C90" w:rsidTr="005B496F">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0E2EDE" w:rsidRPr="00997C90" w:rsidTr="005B496F">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2EDE" w:rsidRPr="00997C90" w:rsidRDefault="000E2EDE" w:rsidP="000E2EDE">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Obiettivi di apprendimento di TECNOLOGIA: </w:t>
            </w:r>
          </w:p>
        </w:tc>
        <w:tc>
          <w:tcPr>
            <w:tcW w:w="425" w:type="dxa"/>
            <w:tcBorders>
              <w:top w:val="single" w:sz="4" w:space="0" w:color="000000"/>
              <w:left w:val="single" w:sz="4" w:space="0" w:color="000000"/>
              <w:bottom w:val="single" w:sz="4" w:space="0" w:color="000000"/>
              <w:right w:val="single" w:sz="4" w:space="0" w:color="000000"/>
            </w:tcBorders>
          </w:tcPr>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0E2EDE" w:rsidRPr="00997C90" w:rsidRDefault="000E2EDE" w:rsidP="005B496F">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600309">
            <w:pPr>
              <w:autoSpaceDE w:val="0"/>
              <w:autoSpaceDN w:val="0"/>
              <w:adjustRightInd w:val="0"/>
              <w:spacing w:after="0" w:line="240" w:lineRule="auto"/>
              <w:jc w:val="both"/>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La conoscenza del mondo: Vedere, osservare e sperimentare</w:t>
            </w:r>
          </w:p>
          <w:p w:rsidR="001A6053" w:rsidRDefault="001A6053" w:rsidP="001A6053">
            <w:pPr>
              <w:autoSpaceDE w:val="0"/>
              <w:autoSpaceDN w:val="0"/>
              <w:adjustRightInd w:val="0"/>
              <w:spacing w:after="0" w:line="240" w:lineRule="auto"/>
              <w:rPr>
                <w:rFonts w:ascii="Verdana" w:hAnsi="Verdana" w:cs="Verdana"/>
                <w:color w:val="231F20"/>
                <w:sz w:val="16"/>
                <w:szCs w:val="16"/>
                <w:lang w:eastAsia="it-IT"/>
              </w:rPr>
            </w:pPr>
            <w:r>
              <w:rPr>
                <w:rFonts w:ascii="Verdana" w:hAnsi="Verdana" w:cs="Verdana"/>
                <w:color w:val="231F20"/>
                <w:sz w:val="16"/>
                <w:szCs w:val="16"/>
                <w:lang w:eastAsia="it-IT"/>
              </w:rPr>
              <w:t>Distinguere, descrivere con le parole e rappresentare con disegni e schemi elementi del mondo artificiale, cogliendone le differenze per forma, materiali, funzioni e saperli collocare nel contesto d’uso riflettendo sui vantaggi che ne trae la persona che li</w:t>
            </w:r>
          </w:p>
          <w:p w:rsidR="003C4C53" w:rsidRPr="001A6053" w:rsidRDefault="001A6053" w:rsidP="001A6053">
            <w:pPr>
              <w:autoSpaceDE w:val="0"/>
              <w:autoSpaceDN w:val="0"/>
              <w:adjustRightInd w:val="0"/>
              <w:spacing w:after="0" w:line="240" w:lineRule="auto"/>
              <w:rPr>
                <w:rFonts w:ascii="Verdana" w:hAnsi="Verdana" w:cs="Verdana"/>
                <w:color w:val="231F20"/>
                <w:sz w:val="16"/>
                <w:szCs w:val="16"/>
                <w:lang w:eastAsia="it-IT"/>
              </w:rPr>
            </w:pPr>
            <w:r>
              <w:rPr>
                <w:rFonts w:ascii="Verdana" w:hAnsi="Verdana" w:cs="Verdana"/>
                <w:color w:val="231F20"/>
                <w:sz w:val="16"/>
                <w:szCs w:val="16"/>
                <w:lang w:eastAsia="it-IT"/>
              </w:rPr>
              <w:t>utilizza.</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1A60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A6053" w:rsidRPr="001A6053" w:rsidRDefault="001A6053" w:rsidP="001A6053">
            <w:pPr>
              <w:autoSpaceDE w:val="0"/>
              <w:autoSpaceDN w:val="0"/>
              <w:adjustRightInd w:val="0"/>
              <w:spacing w:after="0" w:line="240" w:lineRule="auto"/>
              <w:rPr>
                <w:rFonts w:ascii="Verdana" w:hAnsi="Verdana" w:cs="Verdana"/>
                <w:color w:val="231F20"/>
                <w:sz w:val="16"/>
                <w:szCs w:val="16"/>
                <w:lang w:eastAsia="it-IT"/>
              </w:rPr>
            </w:pPr>
            <w:r>
              <w:rPr>
                <w:rFonts w:ascii="Verdana" w:hAnsi="Verdana" w:cs="Verdana"/>
                <w:color w:val="231F20"/>
                <w:sz w:val="16"/>
                <w:szCs w:val="16"/>
                <w:lang w:eastAsia="it-IT"/>
              </w:rPr>
              <w:t>Impiegare alcune regole del disegno tecnico per rappresentare semplici oggetti.</w:t>
            </w:r>
          </w:p>
        </w:tc>
        <w:tc>
          <w:tcPr>
            <w:tcW w:w="425" w:type="dxa"/>
            <w:tcBorders>
              <w:top w:val="single" w:sz="4" w:space="0" w:color="000000"/>
              <w:left w:val="single" w:sz="4" w:space="0" w:color="000000"/>
              <w:bottom w:val="single" w:sz="4" w:space="0" w:color="000000"/>
              <w:right w:val="single" w:sz="4" w:space="0" w:color="000000"/>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1A6053" w:rsidRPr="00997C90" w:rsidRDefault="001A6053"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1A6053" w:rsidRDefault="001A6053" w:rsidP="001A6053">
            <w:pPr>
              <w:autoSpaceDE w:val="0"/>
              <w:autoSpaceDN w:val="0"/>
              <w:adjustRightInd w:val="0"/>
              <w:spacing w:after="0" w:line="240" w:lineRule="auto"/>
              <w:rPr>
                <w:rFonts w:ascii="Verdana" w:hAnsi="Verdana" w:cs="Verdana"/>
                <w:color w:val="231F20"/>
                <w:sz w:val="16"/>
                <w:szCs w:val="16"/>
                <w:lang w:eastAsia="it-IT"/>
              </w:rPr>
            </w:pPr>
            <w:r>
              <w:rPr>
                <w:rFonts w:ascii="Verdana" w:hAnsi="Verdana" w:cs="Verdana"/>
                <w:color w:val="231F20"/>
                <w:sz w:val="16"/>
                <w:szCs w:val="16"/>
                <w:lang w:eastAsia="it-IT"/>
              </w:rPr>
              <w:t>Effettuare prove ed esperienze sulle proprietà dei materiali più comuni.</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38048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00555" w:rsidRPr="00997C90" w:rsidRDefault="001A6053" w:rsidP="00300555">
            <w:pPr>
              <w:autoSpaceDE w:val="0"/>
              <w:autoSpaceDN w:val="0"/>
              <w:adjustRightInd w:val="0"/>
              <w:spacing w:after="0" w:line="240" w:lineRule="auto"/>
              <w:jc w:val="both"/>
              <w:rPr>
                <w:rFonts w:asciiTheme="minorHAnsi" w:hAnsiTheme="minorHAnsi" w:cstheme="minorHAnsi"/>
                <w:sz w:val="18"/>
                <w:szCs w:val="18"/>
                <w:lang w:eastAsia="it-IT"/>
              </w:rPr>
            </w:pPr>
            <w:r>
              <w:rPr>
                <w:rFonts w:ascii="Verdana" w:hAnsi="Verdana" w:cs="Verdana"/>
                <w:color w:val="231F20"/>
                <w:sz w:val="16"/>
                <w:szCs w:val="16"/>
                <w:lang w:eastAsia="it-IT"/>
              </w:rPr>
              <w:t>Rappresentare i dati dell’osservazione attraverso tabelle, mappe, diagrammi, disegni, testi.</w:t>
            </w:r>
          </w:p>
        </w:tc>
        <w:tc>
          <w:tcPr>
            <w:tcW w:w="425" w:type="dxa"/>
            <w:tcBorders>
              <w:top w:val="single" w:sz="4" w:space="0" w:color="000000"/>
              <w:left w:val="single" w:sz="4" w:space="0" w:color="000000"/>
              <w:bottom w:val="single" w:sz="4" w:space="0" w:color="auto"/>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auto"/>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auto"/>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auto"/>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auto"/>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00555" w:rsidRPr="00997C90" w:rsidRDefault="00300555" w:rsidP="00300555">
            <w:pPr>
              <w:autoSpaceDE w:val="0"/>
              <w:autoSpaceDN w:val="0"/>
              <w:adjustRightInd w:val="0"/>
              <w:spacing w:after="0" w:line="240" w:lineRule="auto"/>
              <w:jc w:val="both"/>
              <w:rPr>
                <w:rFonts w:asciiTheme="minorHAnsi" w:hAnsiTheme="minorHAnsi" w:cstheme="minorHAnsi"/>
                <w:sz w:val="18"/>
                <w:szCs w:val="18"/>
                <w:lang w:eastAsia="it-IT"/>
              </w:rPr>
            </w:pPr>
            <w:r w:rsidRPr="00997C90">
              <w:rPr>
                <w:rFonts w:asciiTheme="minorHAnsi" w:hAnsiTheme="minorHAnsi" w:cstheme="minorHAnsi"/>
                <w:b/>
                <w:bCs/>
                <w:sz w:val="18"/>
                <w:szCs w:val="18"/>
                <w:lang w:eastAsia="it-IT"/>
              </w:rPr>
              <w:t>La conoscenza del mondo: Prevedere immaginare e progettare</w:t>
            </w:r>
          </w:p>
          <w:p w:rsidR="001A6053" w:rsidRDefault="001A6053" w:rsidP="001A6053">
            <w:pPr>
              <w:autoSpaceDE w:val="0"/>
              <w:autoSpaceDN w:val="0"/>
              <w:adjustRightInd w:val="0"/>
              <w:spacing w:after="0" w:line="240" w:lineRule="auto"/>
              <w:rPr>
                <w:rFonts w:ascii="Verdana" w:hAnsi="Verdana" w:cs="Verdana"/>
                <w:color w:val="231F20"/>
                <w:sz w:val="16"/>
                <w:szCs w:val="16"/>
                <w:lang w:eastAsia="it-IT"/>
              </w:rPr>
            </w:pPr>
            <w:r>
              <w:rPr>
                <w:rFonts w:ascii="Verdana" w:hAnsi="Verdana" w:cs="Verdana"/>
                <w:color w:val="231F20"/>
                <w:sz w:val="16"/>
                <w:szCs w:val="16"/>
                <w:lang w:eastAsia="it-IT"/>
              </w:rPr>
              <w:t>Prevedere lo svolgimento e il risultato di semplici processi o procedure in contesti conosciuti e relativamente a oggetti e strumenti esplorati.</w:t>
            </w:r>
          </w:p>
          <w:p w:rsidR="00300555" w:rsidRPr="00997C90" w:rsidRDefault="00300555" w:rsidP="001A6053">
            <w:pPr>
              <w:autoSpaceDE w:val="0"/>
              <w:autoSpaceDN w:val="0"/>
              <w:adjustRightInd w:val="0"/>
              <w:spacing w:after="0" w:line="240" w:lineRule="auto"/>
              <w:rPr>
                <w:rFonts w:asciiTheme="minorHAnsi" w:hAnsiTheme="minorHAnsi" w:cstheme="minorHAnsi"/>
                <w:sz w:val="18"/>
                <w:szCs w:val="18"/>
                <w:lang w:eastAsia="it-IT"/>
              </w:rPr>
            </w:pPr>
          </w:p>
        </w:tc>
        <w:tc>
          <w:tcPr>
            <w:tcW w:w="425" w:type="dxa"/>
            <w:tcBorders>
              <w:top w:val="single" w:sz="4" w:space="0" w:color="auto"/>
              <w:left w:val="single" w:sz="4" w:space="0" w:color="auto"/>
              <w:bottom w:val="single" w:sz="4" w:space="0" w:color="auto"/>
              <w:right w:val="single" w:sz="4" w:space="0" w:color="auto"/>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left w:val="single" w:sz="4" w:space="0" w:color="auto"/>
              <w:bottom w:val="single" w:sz="4" w:space="0" w:color="auto"/>
              <w:right w:val="single" w:sz="4" w:space="0" w:color="auto"/>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left w:val="single" w:sz="4" w:space="0" w:color="auto"/>
              <w:bottom w:val="single" w:sz="4" w:space="0" w:color="auto"/>
              <w:right w:val="single" w:sz="4" w:space="0" w:color="auto"/>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left w:val="single" w:sz="4" w:space="0" w:color="auto"/>
              <w:bottom w:val="single" w:sz="4" w:space="0" w:color="auto"/>
              <w:right w:val="single" w:sz="4" w:space="0" w:color="auto"/>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1A6053"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A6053" w:rsidRPr="00997C90" w:rsidRDefault="001A6053" w:rsidP="00300555">
            <w:pPr>
              <w:autoSpaceDE w:val="0"/>
              <w:autoSpaceDN w:val="0"/>
              <w:adjustRightInd w:val="0"/>
              <w:spacing w:after="0" w:line="240" w:lineRule="auto"/>
              <w:jc w:val="both"/>
              <w:rPr>
                <w:rFonts w:asciiTheme="minorHAnsi" w:hAnsiTheme="minorHAnsi" w:cstheme="minorHAnsi"/>
                <w:b/>
                <w:bCs/>
                <w:sz w:val="18"/>
                <w:szCs w:val="18"/>
                <w:lang w:eastAsia="it-IT"/>
              </w:rPr>
            </w:pPr>
            <w:r>
              <w:rPr>
                <w:rFonts w:ascii="Verdana" w:hAnsi="Verdana" w:cs="Verdana"/>
                <w:color w:val="000000"/>
                <w:sz w:val="16"/>
                <w:szCs w:val="16"/>
                <w:lang w:eastAsia="it-IT"/>
              </w:rPr>
              <w:t>Pianificare la fabbricazione di un semplice oggetto elencando gli strumenti e i materiali necessari.</w:t>
            </w:r>
          </w:p>
        </w:tc>
        <w:tc>
          <w:tcPr>
            <w:tcW w:w="425"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left w:val="single" w:sz="4" w:space="0" w:color="auto"/>
              <w:bottom w:val="single" w:sz="4" w:space="0" w:color="auto"/>
              <w:right w:val="single" w:sz="4" w:space="0" w:color="auto"/>
            </w:tcBorders>
          </w:tcPr>
          <w:p w:rsidR="001A6053" w:rsidRPr="00997C90" w:rsidRDefault="001A6053"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1A6053"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A6053" w:rsidRDefault="001A6053" w:rsidP="00300555">
            <w:pPr>
              <w:autoSpaceDE w:val="0"/>
              <w:autoSpaceDN w:val="0"/>
              <w:adjustRightInd w:val="0"/>
              <w:spacing w:after="0" w:line="240" w:lineRule="auto"/>
              <w:jc w:val="both"/>
              <w:rPr>
                <w:rFonts w:ascii="Verdana,Bold" w:hAnsi="Verdana,Bold" w:cs="Verdana,Bold"/>
                <w:b/>
                <w:bCs/>
                <w:sz w:val="16"/>
                <w:szCs w:val="16"/>
                <w:lang w:eastAsia="it-IT"/>
              </w:rPr>
            </w:pPr>
            <w:r w:rsidRPr="00997C90">
              <w:rPr>
                <w:rFonts w:asciiTheme="minorHAnsi" w:hAnsiTheme="minorHAnsi" w:cstheme="minorHAnsi"/>
                <w:b/>
                <w:bCs/>
                <w:sz w:val="18"/>
                <w:szCs w:val="18"/>
                <w:lang w:eastAsia="it-IT"/>
              </w:rPr>
              <w:t>La conoscenza del mondo:</w:t>
            </w:r>
            <w:r>
              <w:rPr>
                <w:rFonts w:ascii="Verdana,Bold" w:hAnsi="Verdana,Bold" w:cs="Verdana,Bold"/>
                <w:b/>
                <w:bCs/>
                <w:sz w:val="16"/>
                <w:szCs w:val="16"/>
                <w:lang w:eastAsia="it-IT"/>
              </w:rPr>
              <w:t xml:space="preserve"> Intervenire trasformare e produrre</w:t>
            </w:r>
          </w:p>
          <w:p w:rsidR="001A6053" w:rsidRPr="00997C90" w:rsidRDefault="001A6053" w:rsidP="001A6053">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Utilizzare semplici materiali digitali per l’apprendimento e conoscere a livello generale le caratteristiche dei nuovi media e degli strumenti di comunicazione.</w:t>
            </w:r>
          </w:p>
        </w:tc>
        <w:tc>
          <w:tcPr>
            <w:tcW w:w="425"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left w:val="single" w:sz="4" w:space="0" w:color="auto"/>
              <w:bottom w:val="single" w:sz="4" w:space="0" w:color="auto"/>
              <w:right w:val="single" w:sz="4" w:space="0" w:color="auto"/>
            </w:tcBorders>
          </w:tcPr>
          <w:p w:rsidR="001A6053" w:rsidRPr="00997C90" w:rsidRDefault="001A6053"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1A6053"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A6053" w:rsidRPr="00997C90" w:rsidRDefault="001A6053" w:rsidP="001A6053">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Elaborare semplici progetti individualmente o con i compagni valutando il tipo di materiali in funzione dell’impiego, realizzare oggetti seguendo una definita metodologia progettuale.</w:t>
            </w:r>
          </w:p>
        </w:tc>
        <w:tc>
          <w:tcPr>
            <w:tcW w:w="425"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left w:val="single" w:sz="4" w:space="0" w:color="auto"/>
              <w:bottom w:val="single" w:sz="4" w:space="0" w:color="auto"/>
              <w:right w:val="single" w:sz="4" w:space="0" w:color="auto"/>
            </w:tcBorders>
          </w:tcPr>
          <w:p w:rsidR="001A6053" w:rsidRPr="00997C90" w:rsidRDefault="001A6053"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left w:val="single" w:sz="4" w:space="0" w:color="auto"/>
              <w:bottom w:val="single" w:sz="4" w:space="0" w:color="auto"/>
              <w:right w:val="single" w:sz="4" w:space="0" w:color="auto"/>
            </w:tcBorders>
          </w:tcPr>
          <w:p w:rsidR="001A6053" w:rsidRPr="00997C90" w:rsidRDefault="001A6053"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38048E">
        <w:tc>
          <w:tcPr>
            <w:tcW w:w="7338" w:type="dxa"/>
            <w:tcBorders>
              <w:top w:val="single" w:sz="4" w:space="0" w:color="auto"/>
              <w:bottom w:val="single" w:sz="4" w:space="0" w:color="auto"/>
            </w:tcBorders>
            <w:tcMar>
              <w:top w:w="0" w:type="dxa"/>
              <w:left w:w="108" w:type="dxa"/>
              <w:bottom w:w="0" w:type="dxa"/>
              <w:right w:w="108" w:type="dxa"/>
            </w:tcMar>
          </w:tcPr>
          <w:p w:rsidR="00300555" w:rsidRPr="00997C90" w:rsidRDefault="00300555" w:rsidP="00300555">
            <w:pPr>
              <w:autoSpaceDE w:val="0"/>
              <w:autoSpaceDN w:val="0"/>
              <w:adjustRightInd w:val="0"/>
              <w:spacing w:after="0" w:line="240" w:lineRule="auto"/>
              <w:jc w:val="both"/>
              <w:rPr>
                <w:rFonts w:asciiTheme="minorHAnsi" w:hAnsiTheme="minorHAnsi" w:cstheme="minorHAnsi"/>
                <w:sz w:val="18"/>
                <w:szCs w:val="18"/>
                <w:lang w:eastAsia="it-IT"/>
              </w:rPr>
            </w:pPr>
          </w:p>
        </w:tc>
        <w:tc>
          <w:tcPr>
            <w:tcW w:w="425" w:type="dxa"/>
            <w:tcBorders>
              <w:top w:val="single" w:sz="4" w:space="0" w:color="auto"/>
              <w:bottom w:val="single" w:sz="4" w:space="0" w:color="auto"/>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bottom w:val="single" w:sz="4" w:space="0" w:color="auto"/>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bottom w:val="single" w:sz="4" w:space="0" w:color="auto"/>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bottom w:val="single" w:sz="4" w:space="0" w:color="auto"/>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bottom w:val="single" w:sz="4" w:space="0" w:color="auto"/>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bottom w:val="single" w:sz="4" w:space="0" w:color="auto"/>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8048E"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38048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1A484D" w:rsidP="00A77641">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Obiettivi di apprendimento di : </w:t>
            </w:r>
            <w:r w:rsidR="00A77641" w:rsidRPr="00997C90">
              <w:rPr>
                <w:rFonts w:asciiTheme="minorHAnsi" w:eastAsia="Times New Roman" w:hAnsiTheme="minorHAnsi" w:cstheme="minorHAnsi"/>
                <w:b/>
                <w:kern w:val="3"/>
                <w:sz w:val="18"/>
                <w:szCs w:val="18"/>
                <w:lang w:eastAsia="zh-CN"/>
              </w:rPr>
              <w:t>INGLESE</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300555" w:rsidP="00300555">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ASCOLTO</w:t>
            </w:r>
          </w:p>
          <w:p w:rsidR="00300555" w:rsidRPr="00F01F2F" w:rsidRDefault="009C3213" w:rsidP="009C3213">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Ascoltare e comprendere una</w:t>
            </w:r>
            <w:r w:rsidR="00A77641">
              <w:rPr>
                <w:rFonts w:ascii="Verdana" w:hAnsi="Verdana" w:cs="Verdana"/>
                <w:sz w:val="16"/>
                <w:szCs w:val="16"/>
                <w:lang w:eastAsia="it-IT"/>
              </w:rPr>
              <w:t xml:space="preserve"> </w:t>
            </w:r>
            <w:r>
              <w:rPr>
                <w:rFonts w:ascii="Verdana" w:hAnsi="Verdana" w:cs="Verdana"/>
                <w:sz w:val="16"/>
                <w:szCs w:val="16"/>
                <w:lang w:eastAsia="it-IT"/>
              </w:rPr>
              <w:t>storia.</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9C3213" w:rsidP="00A77641">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Comprendere consegne per</w:t>
            </w:r>
            <w:r w:rsidR="00A77641">
              <w:rPr>
                <w:rFonts w:ascii="Verdana" w:hAnsi="Verdana" w:cs="Verdana"/>
                <w:sz w:val="16"/>
                <w:szCs w:val="16"/>
                <w:lang w:eastAsia="it-IT"/>
              </w:rPr>
              <w:t xml:space="preserve"> </w:t>
            </w:r>
            <w:r>
              <w:rPr>
                <w:rFonts w:ascii="Verdana" w:hAnsi="Verdana" w:cs="Verdana"/>
                <w:sz w:val="16"/>
                <w:szCs w:val="16"/>
                <w:lang w:eastAsia="it-IT"/>
              </w:rPr>
              <w:t>realizzare manufatti;</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9C3213" w:rsidP="00A77641">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Riconoscere il lessico relativo</w:t>
            </w:r>
            <w:r w:rsidR="00A77641">
              <w:rPr>
                <w:rFonts w:ascii="Verdana" w:hAnsi="Verdana" w:cs="Verdana"/>
                <w:sz w:val="16"/>
                <w:szCs w:val="16"/>
                <w:lang w:eastAsia="it-IT"/>
              </w:rPr>
              <w:t xml:space="preserve"> </w:t>
            </w:r>
            <w:r>
              <w:rPr>
                <w:rFonts w:ascii="Verdana" w:hAnsi="Verdana" w:cs="Verdana"/>
                <w:sz w:val="16"/>
                <w:szCs w:val="16"/>
                <w:lang w:eastAsia="it-IT"/>
              </w:rPr>
              <w:t>all’abbigliamento, i mesi dell’anno,i</w:t>
            </w:r>
            <w:r w:rsidR="00A77641">
              <w:rPr>
                <w:rFonts w:ascii="Verdana" w:hAnsi="Verdana" w:cs="Verdana"/>
                <w:sz w:val="16"/>
                <w:szCs w:val="16"/>
                <w:lang w:eastAsia="it-IT"/>
              </w:rPr>
              <w:t xml:space="preserve"> </w:t>
            </w:r>
            <w:r>
              <w:rPr>
                <w:rFonts w:ascii="Verdana" w:hAnsi="Verdana" w:cs="Verdana"/>
                <w:sz w:val="16"/>
                <w:szCs w:val="16"/>
                <w:lang w:eastAsia="it-IT"/>
              </w:rPr>
              <w:t>numeri oltre il cento, i numeri</w:t>
            </w:r>
            <w:r w:rsidR="00A77641">
              <w:rPr>
                <w:rFonts w:ascii="Verdana" w:hAnsi="Verdana" w:cs="Verdana"/>
                <w:sz w:val="16"/>
                <w:szCs w:val="16"/>
                <w:lang w:eastAsia="it-IT"/>
              </w:rPr>
              <w:t xml:space="preserve"> </w:t>
            </w:r>
            <w:r>
              <w:rPr>
                <w:rFonts w:ascii="Verdana" w:hAnsi="Verdana" w:cs="Verdana"/>
                <w:sz w:val="16"/>
                <w:szCs w:val="16"/>
                <w:lang w:eastAsia="it-IT"/>
              </w:rPr>
              <w:t>ordinali, le monete, i mestieri e le</w:t>
            </w:r>
            <w:r w:rsidR="00A77641">
              <w:rPr>
                <w:rFonts w:ascii="Verdana" w:hAnsi="Verdana" w:cs="Verdana"/>
                <w:sz w:val="16"/>
                <w:szCs w:val="16"/>
                <w:lang w:eastAsia="it-IT"/>
              </w:rPr>
              <w:t xml:space="preserve"> </w:t>
            </w:r>
            <w:r>
              <w:rPr>
                <w:rFonts w:ascii="Verdana" w:hAnsi="Verdana" w:cs="Verdana"/>
                <w:sz w:val="16"/>
                <w:szCs w:val="16"/>
                <w:lang w:eastAsia="it-IT"/>
              </w:rPr>
              <w:t>professioni, i mezzi di trasporto,</w:t>
            </w:r>
            <w:r w:rsidR="00A77641">
              <w:rPr>
                <w:rFonts w:ascii="Verdana" w:hAnsi="Verdana" w:cs="Verdana"/>
                <w:sz w:val="16"/>
                <w:szCs w:val="16"/>
                <w:lang w:eastAsia="it-IT"/>
              </w:rPr>
              <w:t xml:space="preserve"> </w:t>
            </w:r>
            <w:r>
              <w:rPr>
                <w:rFonts w:ascii="Verdana" w:hAnsi="Verdana" w:cs="Verdana"/>
                <w:sz w:val="16"/>
                <w:szCs w:val="16"/>
                <w:lang w:eastAsia="it-IT"/>
              </w:rPr>
              <w:t>sentimenti e stati d’animo.</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suppressAutoHyphens/>
              <w:autoSpaceDN w:val="0"/>
              <w:snapToGrid w:val="0"/>
              <w:spacing w:after="0" w:line="240" w:lineRule="auto"/>
              <w:textAlignment w:val="baseline"/>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PARLATO</w:t>
            </w:r>
          </w:p>
          <w:p w:rsidR="000857CB" w:rsidRPr="00997C90" w:rsidRDefault="009C3213" w:rsidP="00A77641">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Usare espressioni adeguate per</w:t>
            </w:r>
            <w:r w:rsidR="00A77641">
              <w:rPr>
                <w:rFonts w:ascii="Verdana" w:hAnsi="Verdana" w:cs="Verdana"/>
                <w:sz w:val="16"/>
                <w:szCs w:val="16"/>
                <w:lang w:eastAsia="it-IT"/>
              </w:rPr>
              <w:t xml:space="preserve"> </w:t>
            </w:r>
            <w:r>
              <w:rPr>
                <w:rFonts w:ascii="Verdana" w:hAnsi="Verdana" w:cs="Verdana"/>
                <w:sz w:val="16"/>
                <w:szCs w:val="16"/>
                <w:lang w:eastAsia="it-IT"/>
              </w:rPr>
              <w:t>descrivere fisicamente le persone.</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9C3213" w:rsidP="00A77641">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Usare il lessico relativo</w:t>
            </w:r>
            <w:r w:rsidR="00A77641">
              <w:rPr>
                <w:rFonts w:ascii="Verdana" w:hAnsi="Verdana" w:cs="Verdana"/>
                <w:sz w:val="16"/>
                <w:szCs w:val="16"/>
                <w:lang w:eastAsia="it-IT"/>
              </w:rPr>
              <w:t xml:space="preserve"> </w:t>
            </w:r>
            <w:r>
              <w:rPr>
                <w:rFonts w:ascii="Verdana" w:hAnsi="Verdana" w:cs="Verdana"/>
                <w:sz w:val="16"/>
                <w:szCs w:val="16"/>
                <w:lang w:eastAsia="it-IT"/>
              </w:rPr>
              <w:t>all’abbigliamento, alla data, alla</w:t>
            </w:r>
            <w:r w:rsidR="00A77641">
              <w:rPr>
                <w:rFonts w:ascii="Verdana" w:hAnsi="Verdana" w:cs="Verdana"/>
                <w:sz w:val="16"/>
                <w:szCs w:val="16"/>
                <w:lang w:eastAsia="it-IT"/>
              </w:rPr>
              <w:t xml:space="preserve"> </w:t>
            </w:r>
            <w:r>
              <w:rPr>
                <w:rFonts w:ascii="Verdana" w:hAnsi="Verdana" w:cs="Verdana"/>
                <w:sz w:val="16"/>
                <w:szCs w:val="16"/>
                <w:lang w:eastAsia="it-IT"/>
              </w:rPr>
              <w:t>routine quotidiana, ai mestieri,</w:t>
            </w:r>
            <w:r w:rsidR="00A77641">
              <w:rPr>
                <w:rFonts w:ascii="Verdana" w:hAnsi="Verdana" w:cs="Verdana"/>
                <w:sz w:val="16"/>
                <w:szCs w:val="16"/>
                <w:lang w:eastAsia="it-IT"/>
              </w:rPr>
              <w:t xml:space="preserve"> </w:t>
            </w:r>
            <w:r>
              <w:rPr>
                <w:rFonts w:ascii="Verdana" w:hAnsi="Verdana" w:cs="Verdana"/>
                <w:sz w:val="16"/>
                <w:szCs w:val="16"/>
                <w:lang w:eastAsia="it-IT"/>
              </w:rPr>
              <w:t>professioni, sentimenti e stati</w:t>
            </w:r>
            <w:r w:rsidR="00A77641">
              <w:rPr>
                <w:rFonts w:ascii="Verdana" w:hAnsi="Verdana" w:cs="Verdana"/>
                <w:sz w:val="16"/>
                <w:szCs w:val="16"/>
                <w:lang w:eastAsia="it-IT"/>
              </w:rPr>
              <w:t xml:space="preserve"> </w:t>
            </w:r>
            <w:r>
              <w:rPr>
                <w:rFonts w:ascii="Verdana" w:hAnsi="Verdana" w:cs="Verdana"/>
                <w:sz w:val="16"/>
                <w:szCs w:val="16"/>
                <w:lang w:eastAsia="it-IT"/>
              </w:rPr>
              <w:t>d’animo.</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F248C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C4C53"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4C53" w:rsidRPr="00997C90" w:rsidRDefault="003C4C53" w:rsidP="00931CB1">
            <w:pPr>
              <w:suppressAutoHyphens/>
              <w:autoSpaceDN w:val="0"/>
              <w:snapToGrid w:val="0"/>
              <w:spacing w:after="0" w:line="240" w:lineRule="auto"/>
              <w:textAlignment w:val="baseline"/>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LETTURA</w:t>
            </w:r>
          </w:p>
          <w:p w:rsidR="003C4C53" w:rsidRPr="00A77641" w:rsidRDefault="00DB168B" w:rsidP="00DB168B">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Leggere e comprendere una storia</w:t>
            </w:r>
          </w:p>
        </w:tc>
        <w:tc>
          <w:tcPr>
            <w:tcW w:w="425" w:type="dxa"/>
            <w:tcBorders>
              <w:top w:val="single" w:sz="4" w:space="0" w:color="auto"/>
              <w:left w:val="single" w:sz="4" w:space="0" w:color="auto"/>
              <w:bottom w:val="single" w:sz="4" w:space="0" w:color="auto"/>
              <w:right w:val="single" w:sz="4" w:space="0" w:color="auto"/>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9C3213"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C3213" w:rsidRPr="00997C90" w:rsidRDefault="00DB168B" w:rsidP="00A77641">
            <w:pPr>
              <w:autoSpaceDE w:val="0"/>
              <w:autoSpaceDN w:val="0"/>
              <w:adjustRightInd w:val="0"/>
              <w:spacing w:after="0" w:line="240" w:lineRule="auto"/>
              <w:rPr>
                <w:rFonts w:asciiTheme="minorHAnsi" w:hAnsiTheme="minorHAnsi" w:cstheme="minorHAnsi"/>
                <w:b/>
                <w:sz w:val="18"/>
                <w:szCs w:val="18"/>
                <w:lang w:eastAsia="it-IT"/>
              </w:rPr>
            </w:pPr>
            <w:r>
              <w:rPr>
                <w:rFonts w:ascii="Verdana" w:hAnsi="Verdana" w:cs="Verdana"/>
                <w:sz w:val="16"/>
                <w:szCs w:val="16"/>
                <w:lang w:eastAsia="it-IT"/>
              </w:rPr>
              <w:t>Leggere e comprendere un testo</w:t>
            </w:r>
            <w:r w:rsidR="00A77641">
              <w:rPr>
                <w:rFonts w:ascii="Verdana" w:hAnsi="Verdana" w:cs="Verdana"/>
                <w:sz w:val="16"/>
                <w:szCs w:val="16"/>
                <w:lang w:eastAsia="it-IT"/>
              </w:rPr>
              <w:t xml:space="preserve"> </w:t>
            </w:r>
            <w:r>
              <w:rPr>
                <w:rFonts w:ascii="Verdana" w:hAnsi="Verdana" w:cs="Verdana"/>
                <w:sz w:val="16"/>
                <w:szCs w:val="16"/>
                <w:lang w:eastAsia="it-IT"/>
              </w:rPr>
              <w:t>informativo..</w:t>
            </w:r>
          </w:p>
        </w:tc>
        <w:tc>
          <w:tcPr>
            <w:tcW w:w="425"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9C3213" w:rsidRPr="00997C90" w:rsidRDefault="009C321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9C3213"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C3213" w:rsidRDefault="00DB168B" w:rsidP="00931CB1">
            <w:pPr>
              <w:suppressAutoHyphens/>
              <w:autoSpaceDN w:val="0"/>
              <w:snapToGrid w:val="0"/>
              <w:spacing w:after="0" w:line="240" w:lineRule="auto"/>
              <w:textAlignment w:val="baseline"/>
              <w:rPr>
                <w:rFonts w:asciiTheme="minorHAnsi" w:hAnsiTheme="minorHAnsi" w:cstheme="minorHAnsi"/>
                <w:b/>
                <w:sz w:val="18"/>
                <w:szCs w:val="18"/>
                <w:lang w:eastAsia="it-IT"/>
              </w:rPr>
            </w:pPr>
            <w:r>
              <w:rPr>
                <w:rFonts w:asciiTheme="minorHAnsi" w:hAnsiTheme="minorHAnsi" w:cstheme="minorHAnsi"/>
                <w:b/>
                <w:sz w:val="18"/>
                <w:szCs w:val="18"/>
                <w:lang w:eastAsia="it-IT"/>
              </w:rPr>
              <w:t>SCRITTURA</w:t>
            </w:r>
          </w:p>
          <w:p w:rsidR="00DB168B" w:rsidRPr="00997C90" w:rsidRDefault="00DB168B" w:rsidP="00A77641">
            <w:pPr>
              <w:autoSpaceDE w:val="0"/>
              <w:autoSpaceDN w:val="0"/>
              <w:adjustRightInd w:val="0"/>
              <w:spacing w:after="0" w:line="240" w:lineRule="auto"/>
              <w:rPr>
                <w:rFonts w:asciiTheme="minorHAnsi" w:hAnsiTheme="minorHAnsi" w:cstheme="minorHAnsi"/>
                <w:b/>
                <w:sz w:val="18"/>
                <w:szCs w:val="18"/>
                <w:lang w:eastAsia="it-IT"/>
              </w:rPr>
            </w:pPr>
            <w:r>
              <w:rPr>
                <w:rFonts w:ascii="Verdana" w:hAnsi="Verdana" w:cs="Verdana"/>
                <w:sz w:val="16"/>
                <w:szCs w:val="16"/>
                <w:lang w:eastAsia="it-IT"/>
              </w:rPr>
              <w:t>Comporre semplici testo con la</w:t>
            </w:r>
            <w:r w:rsidR="00A77641">
              <w:rPr>
                <w:rFonts w:ascii="Verdana" w:hAnsi="Verdana" w:cs="Verdana"/>
                <w:sz w:val="16"/>
                <w:szCs w:val="16"/>
                <w:lang w:eastAsia="it-IT"/>
              </w:rPr>
              <w:t xml:space="preserve"> </w:t>
            </w:r>
            <w:r>
              <w:rPr>
                <w:rFonts w:ascii="Verdana" w:hAnsi="Verdana" w:cs="Verdana"/>
                <w:sz w:val="16"/>
                <w:szCs w:val="16"/>
                <w:lang w:eastAsia="it-IT"/>
              </w:rPr>
              <w:t>guida dell’insegnante.</w:t>
            </w:r>
          </w:p>
        </w:tc>
        <w:tc>
          <w:tcPr>
            <w:tcW w:w="425"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9C3213" w:rsidRPr="00997C90" w:rsidRDefault="009C321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DB168B"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68B" w:rsidRDefault="00DB168B" w:rsidP="00A77641">
            <w:pPr>
              <w:autoSpaceDE w:val="0"/>
              <w:autoSpaceDN w:val="0"/>
              <w:adjustRightInd w:val="0"/>
              <w:spacing w:after="0" w:line="240" w:lineRule="auto"/>
              <w:rPr>
                <w:rFonts w:asciiTheme="minorHAnsi" w:hAnsiTheme="minorHAnsi" w:cstheme="minorHAnsi"/>
                <w:b/>
                <w:sz w:val="18"/>
                <w:szCs w:val="18"/>
                <w:lang w:eastAsia="it-IT"/>
              </w:rPr>
            </w:pPr>
            <w:r>
              <w:rPr>
                <w:rFonts w:ascii="Verdana" w:hAnsi="Verdana" w:cs="Verdana"/>
                <w:sz w:val="16"/>
                <w:szCs w:val="16"/>
                <w:lang w:eastAsia="it-IT"/>
              </w:rPr>
              <w:t>Consolidare l’uso delle preposizioni</w:t>
            </w:r>
            <w:r w:rsidR="00A77641">
              <w:rPr>
                <w:rFonts w:ascii="Verdana" w:hAnsi="Verdana" w:cs="Verdana"/>
                <w:sz w:val="16"/>
                <w:szCs w:val="16"/>
                <w:lang w:eastAsia="it-IT"/>
              </w:rPr>
              <w:t xml:space="preserve"> </w:t>
            </w:r>
            <w:r>
              <w:rPr>
                <w:rFonts w:ascii="Verdana" w:hAnsi="Verdana" w:cs="Verdana"/>
                <w:sz w:val="16"/>
                <w:szCs w:val="16"/>
                <w:lang w:eastAsia="it-IT"/>
              </w:rPr>
              <w:t>di luogo e le varie strutture</w:t>
            </w:r>
            <w:r w:rsidR="00A77641">
              <w:rPr>
                <w:rFonts w:ascii="Verdana" w:hAnsi="Verdana" w:cs="Verdana"/>
                <w:sz w:val="16"/>
                <w:szCs w:val="16"/>
                <w:lang w:eastAsia="it-IT"/>
              </w:rPr>
              <w:t xml:space="preserve"> </w:t>
            </w:r>
            <w:r>
              <w:rPr>
                <w:rFonts w:ascii="Verdana" w:hAnsi="Verdana" w:cs="Verdana"/>
                <w:sz w:val="16"/>
                <w:szCs w:val="16"/>
                <w:lang w:eastAsia="it-IT"/>
              </w:rPr>
              <w:t>grammaticali.</w:t>
            </w:r>
          </w:p>
        </w:tc>
        <w:tc>
          <w:tcPr>
            <w:tcW w:w="425"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DB168B" w:rsidRPr="00997C90" w:rsidRDefault="00DB168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DB168B"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68B" w:rsidRDefault="00DB168B" w:rsidP="00931CB1">
            <w:pPr>
              <w:suppressAutoHyphens/>
              <w:autoSpaceDN w:val="0"/>
              <w:snapToGrid w:val="0"/>
              <w:spacing w:after="0" w:line="240" w:lineRule="auto"/>
              <w:textAlignment w:val="baseline"/>
              <w:rPr>
                <w:rFonts w:asciiTheme="minorHAnsi" w:hAnsiTheme="minorHAnsi" w:cstheme="minorHAnsi"/>
                <w:b/>
                <w:sz w:val="18"/>
                <w:szCs w:val="18"/>
                <w:lang w:eastAsia="it-IT"/>
              </w:rPr>
            </w:pPr>
            <w:r>
              <w:rPr>
                <w:rFonts w:asciiTheme="minorHAnsi" w:hAnsiTheme="minorHAnsi" w:cstheme="minorHAnsi"/>
                <w:b/>
                <w:sz w:val="18"/>
                <w:szCs w:val="18"/>
                <w:lang w:eastAsia="it-IT"/>
              </w:rPr>
              <w:t>RIFLESSIONE LINGUISTICA</w:t>
            </w:r>
          </w:p>
        </w:tc>
        <w:tc>
          <w:tcPr>
            <w:tcW w:w="425"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DB168B" w:rsidRPr="00997C90" w:rsidRDefault="00DB168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9C3213"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C3213" w:rsidRPr="00997C90" w:rsidRDefault="00DB168B" w:rsidP="00A77641">
            <w:pPr>
              <w:autoSpaceDE w:val="0"/>
              <w:autoSpaceDN w:val="0"/>
              <w:adjustRightInd w:val="0"/>
              <w:spacing w:after="0" w:line="240" w:lineRule="auto"/>
              <w:rPr>
                <w:rFonts w:asciiTheme="minorHAnsi" w:hAnsiTheme="minorHAnsi" w:cstheme="minorHAnsi"/>
                <w:b/>
                <w:sz w:val="18"/>
                <w:szCs w:val="18"/>
                <w:lang w:eastAsia="it-IT"/>
              </w:rPr>
            </w:pPr>
            <w:r>
              <w:rPr>
                <w:rFonts w:ascii="Verdana" w:hAnsi="Verdana" w:cs="Verdana"/>
                <w:sz w:val="16"/>
                <w:szCs w:val="16"/>
                <w:lang w:eastAsia="it-IT"/>
              </w:rPr>
              <w:t>Consolidare l’uso delle preposizioni</w:t>
            </w:r>
            <w:r w:rsidR="00A77641">
              <w:rPr>
                <w:rFonts w:ascii="Verdana" w:hAnsi="Verdana" w:cs="Verdana"/>
                <w:sz w:val="16"/>
                <w:szCs w:val="16"/>
                <w:lang w:eastAsia="it-IT"/>
              </w:rPr>
              <w:t xml:space="preserve"> </w:t>
            </w:r>
            <w:r>
              <w:rPr>
                <w:rFonts w:ascii="Verdana" w:hAnsi="Verdana" w:cs="Verdana"/>
                <w:sz w:val="16"/>
                <w:szCs w:val="16"/>
                <w:lang w:eastAsia="it-IT"/>
              </w:rPr>
              <w:t>di luogo e le varie strutture</w:t>
            </w:r>
            <w:r w:rsidR="00A77641">
              <w:rPr>
                <w:rFonts w:ascii="Verdana" w:hAnsi="Verdana" w:cs="Verdana"/>
                <w:sz w:val="16"/>
                <w:szCs w:val="16"/>
                <w:lang w:eastAsia="it-IT"/>
              </w:rPr>
              <w:t xml:space="preserve"> </w:t>
            </w:r>
            <w:r>
              <w:rPr>
                <w:rFonts w:ascii="Verdana" w:hAnsi="Verdana" w:cs="Verdana"/>
                <w:sz w:val="16"/>
                <w:szCs w:val="16"/>
                <w:lang w:eastAsia="it-IT"/>
              </w:rPr>
              <w:t>grammaticali.</w:t>
            </w:r>
          </w:p>
        </w:tc>
        <w:tc>
          <w:tcPr>
            <w:tcW w:w="425"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9C3213" w:rsidRPr="00997C90" w:rsidRDefault="009C321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9C3213" w:rsidRPr="00997C90" w:rsidRDefault="009C321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DB168B"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68B" w:rsidRDefault="00DB168B" w:rsidP="00DB168B">
            <w:pPr>
              <w:autoSpaceDE w:val="0"/>
              <w:autoSpaceDN w:val="0"/>
              <w:adjustRightInd w:val="0"/>
              <w:spacing w:after="0" w:line="240" w:lineRule="auto"/>
              <w:rPr>
                <w:rFonts w:ascii="Arial" w:hAnsi="Arial" w:cs="Arial"/>
                <w:sz w:val="16"/>
                <w:szCs w:val="16"/>
                <w:lang w:eastAsia="it-IT"/>
              </w:rPr>
            </w:pPr>
            <w:r>
              <w:rPr>
                <w:rFonts w:ascii="Verdana" w:hAnsi="Verdana" w:cs="Verdana"/>
                <w:sz w:val="16"/>
                <w:szCs w:val="16"/>
                <w:lang w:eastAsia="it-IT"/>
              </w:rPr>
              <w:t>Usare verbi per indicare azioni</w:t>
            </w:r>
          </w:p>
        </w:tc>
        <w:tc>
          <w:tcPr>
            <w:tcW w:w="425"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DB168B" w:rsidRPr="00997C90" w:rsidRDefault="00DB168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DB168B" w:rsidRPr="00997C90" w:rsidRDefault="00DB168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931CB1">
            <w:pPr>
              <w:suppressAutoHyphens/>
              <w:autoSpaceDN w:val="0"/>
              <w:snapToGrid w:val="0"/>
              <w:spacing w:after="0" w:line="240" w:lineRule="auto"/>
              <w:textAlignment w:val="baseline"/>
              <w:rPr>
                <w:rFonts w:asciiTheme="minorHAnsi" w:hAnsiTheme="minorHAnsi" w:cstheme="minorHAnsi"/>
                <w:b/>
                <w:sz w:val="18"/>
                <w:szCs w:val="18"/>
                <w:lang w:eastAsia="it-IT"/>
              </w:rPr>
            </w:pPr>
          </w:p>
        </w:tc>
        <w:tc>
          <w:tcPr>
            <w:tcW w:w="425" w:type="dxa"/>
            <w:tcBorders>
              <w:top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tcBorders>
          </w:tcPr>
          <w:p w:rsidR="0038048E" w:rsidRPr="00997C90" w:rsidRDefault="0038048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left w:val="single" w:sz="4" w:space="0" w:color="auto"/>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38048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1A484D"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Obiettivi di apprendimento di : </w:t>
            </w:r>
            <w:r w:rsidR="00002EA8" w:rsidRPr="00997C90">
              <w:rPr>
                <w:rFonts w:asciiTheme="minorHAnsi" w:eastAsia="Times New Roman" w:hAnsiTheme="minorHAnsi" w:cstheme="minorHAnsi"/>
                <w:b/>
                <w:kern w:val="3"/>
                <w:sz w:val="18"/>
                <w:szCs w:val="18"/>
                <w:lang w:eastAsia="zh-CN"/>
              </w:rPr>
              <w:t>STORIA</w:t>
            </w: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315609">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TEMPO E INDICATORI TEMPORALI</w:t>
            </w:r>
          </w:p>
          <w:p w:rsidR="003C4C53" w:rsidRPr="00997C90" w:rsidRDefault="00002EA8" w:rsidP="00002EA8">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Usare la linea del tempo per organizzare informazioni, datare e periodizzare.</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38048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TRASFORMAZIONE, EVOLUZIONE E MEMORIA IN RELAZIONE AL PRESENTE</w:t>
            </w:r>
          </w:p>
          <w:p w:rsidR="000857CB" w:rsidRPr="00997C90" w:rsidRDefault="00002EA8" w:rsidP="00002EA8">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Leggere, comprendere e narrare fatti storici individuandone caratteristiche.</w:t>
            </w:r>
          </w:p>
        </w:tc>
        <w:tc>
          <w:tcPr>
            <w:tcW w:w="425" w:type="dxa"/>
            <w:tcBorders>
              <w:top w:val="single" w:sz="4" w:space="0" w:color="000000"/>
              <w:left w:val="single" w:sz="4" w:space="0" w:color="000000"/>
              <w:bottom w:val="single" w:sz="4" w:space="0" w:color="auto"/>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7CB" w:rsidRPr="00997C90" w:rsidRDefault="000857CB" w:rsidP="000857C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b/>
                <w:bCs/>
                <w:sz w:val="18"/>
                <w:szCs w:val="18"/>
                <w:lang w:eastAsia="it-IT"/>
              </w:rPr>
              <w:t>FONTI</w:t>
            </w:r>
          </w:p>
          <w:p w:rsidR="000857CB" w:rsidRPr="00997C90" w:rsidRDefault="00002EA8" w:rsidP="00002EA8">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Comprendere e rielaborare informazioni da fonti e testi storici.</w:t>
            </w:r>
          </w:p>
        </w:tc>
        <w:tc>
          <w:tcPr>
            <w:tcW w:w="425" w:type="dxa"/>
            <w:tcBorders>
              <w:top w:val="single" w:sz="4" w:space="0" w:color="auto"/>
              <w:left w:val="single" w:sz="4" w:space="0" w:color="auto"/>
              <w:bottom w:val="single" w:sz="4" w:space="0" w:color="auto"/>
              <w:right w:val="single" w:sz="4" w:space="0" w:color="auto"/>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F248C6">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38048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1A484D" w:rsidP="006666EC">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Obiettivi di apprendimento di : </w:t>
            </w:r>
            <w:r w:rsidR="006666EC" w:rsidRPr="00997C90">
              <w:rPr>
                <w:rFonts w:asciiTheme="minorHAnsi" w:eastAsia="Times New Roman" w:hAnsiTheme="minorHAnsi" w:cstheme="minorHAnsi"/>
                <w:b/>
                <w:kern w:val="3"/>
                <w:sz w:val="18"/>
                <w:szCs w:val="18"/>
                <w:lang w:eastAsia="zh-CN"/>
              </w:rPr>
              <w:t>GEOGRAFIA</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ORIENTAMENTO E MISURAZIONE</w:t>
            </w:r>
          </w:p>
          <w:p w:rsidR="000857CB" w:rsidRPr="00997C90" w:rsidRDefault="006666EC" w:rsidP="006666EC">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Conoscere i punti cardinali e la loro funzione di orientamento.</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6666EC"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666EC" w:rsidRPr="00997C90" w:rsidRDefault="006666EC" w:rsidP="000857CB">
            <w:pPr>
              <w:autoSpaceDE w:val="0"/>
              <w:autoSpaceDN w:val="0"/>
              <w:adjustRightInd w:val="0"/>
              <w:spacing w:after="0" w:line="240" w:lineRule="auto"/>
              <w:rPr>
                <w:rFonts w:asciiTheme="minorHAnsi" w:hAnsiTheme="minorHAnsi" w:cstheme="minorHAnsi"/>
                <w:b/>
                <w:bCs/>
                <w:sz w:val="18"/>
                <w:szCs w:val="18"/>
                <w:lang w:eastAsia="it-IT"/>
              </w:rPr>
            </w:pPr>
          </w:p>
        </w:tc>
        <w:tc>
          <w:tcPr>
            <w:tcW w:w="425" w:type="dxa"/>
            <w:tcBorders>
              <w:top w:val="single" w:sz="4" w:space="0" w:color="000000"/>
              <w:left w:val="single" w:sz="4" w:space="0" w:color="000000"/>
              <w:bottom w:val="single" w:sz="4" w:space="0" w:color="000000"/>
              <w:right w:val="single" w:sz="4" w:space="0" w:color="000000"/>
            </w:tcBorders>
          </w:tcPr>
          <w:p w:rsidR="006666EC" w:rsidRPr="00997C90" w:rsidRDefault="006666EC"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6666EC" w:rsidRPr="00997C90" w:rsidRDefault="006666EC"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6666EC" w:rsidRPr="00997C90" w:rsidRDefault="006666EC"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6666EC" w:rsidRPr="00997C90" w:rsidRDefault="006666EC"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6666EC" w:rsidRPr="00997C90" w:rsidRDefault="006666EC"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6666EC" w:rsidRPr="00997C90" w:rsidRDefault="006666EC"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AMBIENTE E TERRITORIO</w:t>
            </w:r>
          </w:p>
          <w:p w:rsidR="006666EC" w:rsidRDefault="006666EC" w:rsidP="006666EC">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le caratteristiche di territori diversi.</w:t>
            </w:r>
          </w:p>
          <w:p w:rsidR="000857CB" w:rsidRPr="006666EC" w:rsidRDefault="006666EC" w:rsidP="006666EC">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Leggere carte geografiche e tematiche.</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315609">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b/>
                <w:bCs/>
                <w:sz w:val="18"/>
                <w:szCs w:val="18"/>
                <w:lang w:eastAsia="it-IT"/>
              </w:rPr>
              <w:t>TRASFORMAZIONI</w:t>
            </w:r>
            <w:r w:rsidRPr="00997C90">
              <w:rPr>
                <w:rFonts w:asciiTheme="minorHAnsi" w:hAnsiTheme="minorHAnsi" w:cstheme="minorHAnsi"/>
                <w:sz w:val="18"/>
                <w:szCs w:val="18"/>
                <w:lang w:eastAsia="it-IT"/>
              </w:rPr>
              <w:t xml:space="preserve"> </w:t>
            </w:r>
          </w:p>
          <w:p w:rsidR="003C4C53" w:rsidRPr="006666EC" w:rsidRDefault="006666EC" w:rsidP="006666EC">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Individuare le trasformazioni degli elementi fisici di un paesaggio.</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6666EC"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666EC" w:rsidRPr="00997C90" w:rsidRDefault="006666EC" w:rsidP="00315609">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Collegare gli elementi fisici e quelli antropici del territorio.</w:t>
            </w:r>
          </w:p>
        </w:tc>
        <w:tc>
          <w:tcPr>
            <w:tcW w:w="425" w:type="dxa"/>
            <w:tcBorders>
              <w:top w:val="single" w:sz="4" w:space="0" w:color="000000"/>
              <w:left w:val="single" w:sz="4" w:space="0" w:color="000000"/>
              <w:bottom w:val="single" w:sz="4" w:space="0" w:color="000000"/>
              <w:right w:val="single" w:sz="4" w:space="0" w:color="000000"/>
            </w:tcBorders>
          </w:tcPr>
          <w:p w:rsidR="006666EC" w:rsidRPr="00997C90" w:rsidRDefault="006666EC"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6666EC" w:rsidRPr="00997C90" w:rsidRDefault="006666EC"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6666EC" w:rsidRPr="00997C90" w:rsidRDefault="006666EC"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6666EC" w:rsidRPr="00997C90" w:rsidRDefault="006666EC"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6666EC" w:rsidRPr="00997C90" w:rsidRDefault="006666EC"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6666EC" w:rsidRPr="00997C90" w:rsidRDefault="006666EC"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F248C6">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F248C6">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F248C6">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F248C6">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1A484D"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Obiettivi di apprendimento di : </w:t>
            </w:r>
            <w:r w:rsidR="00F922DC" w:rsidRPr="00997C90">
              <w:rPr>
                <w:rFonts w:asciiTheme="minorHAnsi" w:eastAsia="Times New Roman" w:hAnsiTheme="minorHAnsi" w:cstheme="minorHAnsi"/>
                <w:b/>
                <w:kern w:val="3"/>
                <w:sz w:val="18"/>
                <w:szCs w:val="18"/>
                <w:lang w:eastAsia="zh-CN"/>
              </w:rPr>
              <w:t>EDUCAZIONE FISICA</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315609">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IL CORPO E LA SUA RELAZIONE CON LO SPAZIO E IL TEMPO.</w:t>
            </w:r>
          </w:p>
          <w:p w:rsidR="003C4C53" w:rsidRPr="00997C90" w:rsidRDefault="00F2158E" w:rsidP="00F2158E">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Conoscere le variabili spazio-temporali funzionali al movimento.</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IL LINGUAGGIO DEL CORPO COME MODALITA’ COMUNICATIVO-ESPRESSIVA</w:t>
            </w:r>
          </w:p>
          <w:p w:rsidR="000857CB" w:rsidRPr="00997C90" w:rsidRDefault="00F2158E" w:rsidP="00F2158E">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Conoscere semplici tecniche di espressione corporea.</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SALUTE E BENESSERE, PREVENZIONE E SICUREZZA</w:t>
            </w:r>
          </w:p>
          <w:p w:rsidR="000857CB" w:rsidRPr="00F2158E" w:rsidRDefault="00F2158E" w:rsidP="00F2158E">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i cambiamenti fisici caratteristici della propria età.</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F2158E"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158E" w:rsidRPr="00997C90" w:rsidRDefault="00F2158E" w:rsidP="00F2158E">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Conoscere le principali regole di sicurezza per sé e per gli altri.</w:t>
            </w:r>
          </w:p>
        </w:tc>
        <w:tc>
          <w:tcPr>
            <w:tcW w:w="425" w:type="dxa"/>
            <w:tcBorders>
              <w:top w:val="single" w:sz="4" w:space="0" w:color="000000"/>
              <w:left w:val="single" w:sz="4" w:space="0" w:color="000000"/>
              <w:bottom w:val="single" w:sz="4" w:space="0" w:color="000000"/>
              <w:right w:val="single" w:sz="4" w:space="0" w:color="000000"/>
            </w:tcBorders>
          </w:tcPr>
          <w:p w:rsidR="00F2158E" w:rsidRPr="00997C90" w:rsidRDefault="00F215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F2158E" w:rsidRPr="00997C90" w:rsidRDefault="00F215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F2158E" w:rsidRPr="00997C90" w:rsidRDefault="00F215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F2158E" w:rsidRPr="00997C90" w:rsidRDefault="00F215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F2158E" w:rsidRPr="00997C90" w:rsidRDefault="00F215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F2158E" w:rsidRPr="00997C90" w:rsidRDefault="00F2158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IL GIOCO, LO SPORT, LE REGOLE E IL FAIR-PLAY</w:t>
            </w:r>
          </w:p>
          <w:p w:rsidR="000857CB" w:rsidRPr="00997C90" w:rsidRDefault="00F2158E" w:rsidP="00F2158E">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Padroneggiare gli schemi motori richiesti dalla situazione di gioco-sport.</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F248C6">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F248C6">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F248C6">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F248C6">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1A484D"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Obiettivi di apprendimento di : </w:t>
            </w:r>
            <w:r w:rsidR="00F922DC" w:rsidRPr="00997C90">
              <w:rPr>
                <w:rFonts w:asciiTheme="minorHAnsi" w:eastAsia="Times New Roman" w:hAnsiTheme="minorHAnsi" w:cstheme="minorHAnsi"/>
                <w:b/>
                <w:kern w:val="3"/>
                <w:sz w:val="18"/>
                <w:szCs w:val="18"/>
                <w:lang w:eastAsia="zh-CN"/>
              </w:rPr>
              <w:t>ARTE E IMMAGINE</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145514">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sidRPr="00997C90">
              <w:rPr>
                <w:rFonts w:asciiTheme="minorHAnsi" w:hAnsiTheme="minorHAnsi" w:cstheme="minorHAnsi"/>
                <w:b/>
                <w:bCs/>
                <w:sz w:val="18"/>
                <w:szCs w:val="18"/>
                <w:lang w:eastAsia="it-IT"/>
              </w:rPr>
              <w:t>PRODUZIONE DI IMMAGINI</w:t>
            </w:r>
          </w:p>
          <w:p w:rsidR="003C4C53" w:rsidRPr="006959C4" w:rsidRDefault="00CB612B" w:rsidP="00CB612B">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Produzione di immagini grafiche utilizzando strumenti, tecnologie informatiche e istruzioni date</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6959C4" w:rsidRDefault="00CB612B" w:rsidP="00CB612B">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Produrre rappresentazioni iconiche relative alle proprie esperienze, ai testi letti o ascoltati e alla fantasia</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LETTURA DI IMMAGINI</w:t>
            </w:r>
          </w:p>
          <w:p w:rsidR="000904D8" w:rsidRPr="00997C90" w:rsidRDefault="00CB612B" w:rsidP="00CB612B">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Riconoscere l’uso espressivo del colore e applicarlo</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CB612B" w:rsidP="00CB612B">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Leggere e riflettere su immagini , opere d’arte, ambienti cogliendo messaggi visivi ed espressivi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F248C6">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F248C6">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F248C6">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F248C6">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1A484D" w:rsidP="00F922DC">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Obiettivi di apprendimento di : </w:t>
            </w:r>
            <w:r w:rsidR="00F922DC" w:rsidRPr="00997C90">
              <w:rPr>
                <w:rFonts w:asciiTheme="minorHAnsi" w:eastAsia="Times New Roman" w:hAnsiTheme="minorHAnsi" w:cstheme="minorHAnsi"/>
                <w:b/>
                <w:kern w:val="3"/>
                <w:sz w:val="18"/>
                <w:szCs w:val="18"/>
                <w:lang w:eastAsia="zh-CN"/>
              </w:rPr>
              <w:t>MUSICA</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6959C4" w:rsidRPr="00997C90" w:rsidTr="005B496F">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959C4" w:rsidRDefault="006959C4" w:rsidP="005B496F">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Suoni e rumor</w:t>
            </w:r>
            <w:r>
              <w:rPr>
                <w:rFonts w:asciiTheme="minorHAnsi" w:hAnsiTheme="minorHAnsi" w:cstheme="minorHAnsi"/>
                <w:b/>
                <w:bCs/>
                <w:sz w:val="18"/>
                <w:szCs w:val="18"/>
                <w:lang w:eastAsia="it-IT"/>
              </w:rPr>
              <w:t>i</w:t>
            </w:r>
          </w:p>
          <w:p w:rsidR="006959C4" w:rsidRPr="00CD3689" w:rsidRDefault="006959C4" w:rsidP="005B496F">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i parametri del suono(altezza, durata)</w:t>
            </w:r>
          </w:p>
        </w:tc>
        <w:tc>
          <w:tcPr>
            <w:tcW w:w="425" w:type="dxa"/>
            <w:tcBorders>
              <w:top w:val="single" w:sz="4" w:space="0" w:color="000000"/>
              <w:left w:val="single" w:sz="4" w:space="0" w:color="000000"/>
              <w:bottom w:val="single" w:sz="4" w:space="0" w:color="000000"/>
              <w:right w:val="single" w:sz="4" w:space="0" w:color="000000"/>
            </w:tcBorders>
          </w:tcPr>
          <w:p w:rsidR="006959C4" w:rsidRPr="00997C90" w:rsidRDefault="006959C4"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6959C4" w:rsidRPr="00997C90" w:rsidRDefault="006959C4"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6959C4" w:rsidRPr="00997C90" w:rsidRDefault="006959C4"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6959C4" w:rsidRPr="00997C90" w:rsidRDefault="006959C4"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6959C4" w:rsidRPr="00997C90" w:rsidRDefault="006959C4"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6959C4" w:rsidRPr="00997C90" w:rsidRDefault="006959C4"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6959C4" w:rsidRPr="00997C90" w:rsidTr="005B496F">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959C4" w:rsidRPr="00CD3689" w:rsidRDefault="006959C4" w:rsidP="005B496F">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Individuare , distinguere e classificare suoni e rumori</w:t>
            </w:r>
          </w:p>
        </w:tc>
        <w:tc>
          <w:tcPr>
            <w:tcW w:w="425" w:type="dxa"/>
            <w:tcBorders>
              <w:top w:val="single" w:sz="4" w:space="0" w:color="000000"/>
              <w:left w:val="single" w:sz="4" w:space="0" w:color="000000"/>
              <w:bottom w:val="single" w:sz="4" w:space="0" w:color="000000"/>
              <w:right w:val="single" w:sz="4" w:space="0" w:color="000000"/>
            </w:tcBorders>
          </w:tcPr>
          <w:p w:rsidR="006959C4" w:rsidRPr="00997C90" w:rsidRDefault="006959C4"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6959C4" w:rsidRPr="00997C90" w:rsidRDefault="006959C4"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6959C4" w:rsidRPr="00997C90" w:rsidRDefault="006959C4"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6959C4" w:rsidRPr="00997C90" w:rsidRDefault="006959C4"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6959C4" w:rsidRPr="00997C90" w:rsidRDefault="006959C4"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6959C4" w:rsidRPr="00997C90" w:rsidRDefault="006959C4"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0904D8" w:rsidP="00DD7D41">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sidRPr="00997C90">
              <w:rPr>
                <w:rFonts w:asciiTheme="minorHAnsi" w:hAnsiTheme="minorHAnsi" w:cstheme="minorHAnsi"/>
                <w:b/>
                <w:bCs/>
                <w:sz w:val="18"/>
                <w:szCs w:val="18"/>
                <w:lang w:eastAsia="it-IT"/>
              </w:rPr>
              <w:t>Voce e oggetti sonori:</w:t>
            </w:r>
          </w:p>
          <w:p w:rsidR="00DD7D41" w:rsidRPr="00DD7D41" w:rsidRDefault="006959C4" w:rsidP="00DD7D41">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Conoscere e utilizzare canti e brani di diversi repertori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6959C4"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959C4" w:rsidRPr="00997C90" w:rsidRDefault="006959C4" w:rsidP="00DD7D41">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Conoscere i sistemi simbolici convenzionali e non, nelle linee essenziali</w:t>
            </w:r>
          </w:p>
        </w:tc>
        <w:tc>
          <w:tcPr>
            <w:tcW w:w="425" w:type="dxa"/>
            <w:tcBorders>
              <w:top w:val="single" w:sz="4" w:space="0" w:color="000000"/>
              <w:left w:val="single" w:sz="4" w:space="0" w:color="000000"/>
              <w:bottom w:val="single" w:sz="4" w:space="0" w:color="000000"/>
              <w:right w:val="single" w:sz="4" w:space="0" w:color="000000"/>
            </w:tcBorders>
          </w:tcPr>
          <w:p w:rsidR="006959C4" w:rsidRPr="00997C90" w:rsidRDefault="006959C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6959C4" w:rsidRPr="00997C90" w:rsidRDefault="006959C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6959C4" w:rsidRPr="00997C90" w:rsidRDefault="006959C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6959C4" w:rsidRPr="00997C90" w:rsidRDefault="006959C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6959C4" w:rsidRPr="00997C90" w:rsidRDefault="006959C4"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6959C4" w:rsidRPr="00997C90" w:rsidRDefault="006959C4"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6959C4" w:rsidRDefault="006959C4" w:rsidP="006959C4">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Verdana" w:hAnsi="Verdana" w:cs="Verdana"/>
                <w:sz w:val="16"/>
                <w:szCs w:val="16"/>
                <w:lang w:eastAsia="it-IT"/>
              </w:rPr>
              <w:t>Eseguire collettivamente ed individualmente semplici brani vocali con inserti strumentali, applicando elementari principi di codifica</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6959C4" w:rsidRDefault="006959C4" w:rsidP="006959C4">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Verdana" w:hAnsi="Verdana" w:cs="Verdana"/>
                <w:sz w:val="16"/>
                <w:szCs w:val="16"/>
                <w:lang w:eastAsia="it-IT"/>
              </w:rPr>
              <w:t>Utilizzare voce e strumentini didattici in modo consapevole, per imitazione ed improvvisazione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F248C6">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F248C6">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F248C6">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F248C6">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1A484D" w:rsidP="00D379F1">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Obiettivi di apprendimento di : </w:t>
            </w:r>
            <w:r w:rsidRPr="00997C90">
              <w:rPr>
                <w:rFonts w:asciiTheme="minorHAnsi" w:eastAsia="Times New Roman" w:hAnsiTheme="minorHAnsi" w:cstheme="minorHAnsi"/>
                <w:b/>
                <w:kern w:val="3"/>
                <w:sz w:val="18"/>
                <w:szCs w:val="18"/>
                <w:lang w:eastAsia="zh-CN"/>
              </w:rPr>
              <w:t>RELIGIONE CATTOLICA</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F248C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1A484D" w:rsidP="00931CB1">
            <w:pPr>
              <w:autoSpaceDE w:val="0"/>
              <w:autoSpaceDN w:val="0"/>
              <w:adjustRightInd w:val="0"/>
              <w:spacing w:after="0" w:line="240" w:lineRule="auto"/>
              <w:rPr>
                <w:rFonts w:asciiTheme="minorHAnsi" w:hAnsiTheme="minorHAnsi" w:cstheme="minorHAnsi"/>
                <w:b/>
                <w:sz w:val="18"/>
                <w:szCs w:val="18"/>
                <w:lang w:eastAsia="it-IT"/>
              </w:rPr>
            </w:pPr>
            <w:r>
              <w:rPr>
                <w:rFonts w:asciiTheme="minorHAnsi" w:hAnsiTheme="minorHAnsi" w:cstheme="minorHAnsi"/>
                <w:b/>
                <w:sz w:val="18"/>
                <w:szCs w:val="18"/>
                <w:lang w:eastAsia="it-IT"/>
              </w:rPr>
              <w:t>DIO E L’UOMO</w:t>
            </w:r>
          </w:p>
          <w:p w:rsidR="001A484D" w:rsidRDefault="001A484D" w:rsidP="001A484D">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Comprendere l’importanza della nascita di Gesù’, nato per tutte le persone del mondo.</w:t>
            </w:r>
          </w:p>
          <w:p w:rsidR="001A484D" w:rsidRDefault="001A484D" w:rsidP="001A484D">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Capire che il centro del messaggio di Gesù’e’ l’annuncio del Regno.</w:t>
            </w:r>
          </w:p>
          <w:p w:rsidR="001A484D" w:rsidRDefault="001A484D" w:rsidP="001A484D">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la società al tempo di Gesù’.</w:t>
            </w:r>
          </w:p>
          <w:p w:rsidR="003C4C53" w:rsidRPr="00997C90" w:rsidRDefault="001A484D" w:rsidP="001A484D">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Scoprire come ha avuto inizio la diffusione del messaggio di Gesù’.</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1A484D" w:rsidP="00BA3B1B">
            <w:pPr>
              <w:suppressAutoHyphens/>
              <w:autoSpaceDN w:val="0"/>
              <w:snapToGrid w:val="0"/>
              <w:spacing w:after="0" w:line="240" w:lineRule="auto"/>
              <w:textAlignment w:val="baseline"/>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LA BIBBIA E LE ALTRE FONTI</w:t>
            </w:r>
          </w:p>
          <w:p w:rsidR="001A484D" w:rsidRDefault="001A484D" w:rsidP="001A484D">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le tappe principali della formazione della Bibbia.</w:t>
            </w:r>
          </w:p>
          <w:p w:rsidR="001A484D" w:rsidRPr="00997C90" w:rsidRDefault="001A484D" w:rsidP="001A484D">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Verdana" w:hAnsi="Verdana" w:cs="Verdana"/>
                <w:sz w:val="16"/>
                <w:szCs w:val="16"/>
                <w:lang w:eastAsia="it-IT"/>
              </w:rPr>
              <w:t>Scoprire i vari generi letterari della Bibbia.</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1A484D" w:rsidP="000904D8">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IL LINGUAGGIO RELIGIOSO</w:t>
            </w:r>
          </w:p>
          <w:p w:rsidR="001A484D" w:rsidRDefault="001A484D" w:rsidP="001A484D">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Scoprire come la religione si esprime nell’arte.</w:t>
            </w:r>
          </w:p>
          <w:p w:rsidR="001A484D" w:rsidRDefault="001A484D" w:rsidP="001A484D">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e saper interpretare i simboli cristiani.</w:t>
            </w:r>
          </w:p>
          <w:p w:rsidR="001A484D" w:rsidRPr="00997C90" w:rsidRDefault="001A484D" w:rsidP="001A484D">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Conoscere l’esempio di vita cristiana di alcune persone significative.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1A484D" w:rsidP="000904D8">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VALORI ETICI E RELIGIOSI</w:t>
            </w:r>
          </w:p>
          <w:p w:rsidR="001A484D" w:rsidRPr="00997C90" w:rsidRDefault="001A484D" w:rsidP="001A484D">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Scoprire come attraverso i miracoli Gesù’ esprime la sua attenzione ai più bisognosi e il suo amore verso tutti.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F248C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bl>
    <w:p w:rsidR="0038048E" w:rsidRPr="00997C90" w:rsidRDefault="0038048E" w:rsidP="0038048E">
      <w:pPr>
        <w:widowControl w:val="0"/>
        <w:suppressAutoHyphens/>
        <w:autoSpaceDN w:val="0"/>
        <w:spacing w:after="0" w:line="240" w:lineRule="auto"/>
        <w:textAlignment w:val="baseline"/>
        <w:rPr>
          <w:rFonts w:asciiTheme="minorHAnsi" w:eastAsia="SimSun" w:hAnsiTheme="minorHAnsi" w:cstheme="minorHAnsi"/>
          <w:b/>
          <w:kern w:val="3"/>
          <w:sz w:val="16"/>
          <w:szCs w:val="16"/>
          <w:lang w:eastAsia="zh-CN" w:bidi="hi-IN"/>
        </w:rPr>
      </w:pPr>
    </w:p>
    <w:tbl>
      <w:tblPr>
        <w:tblW w:w="9781"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6332"/>
        <w:gridCol w:w="3449"/>
      </w:tblGrid>
      <w:tr w:rsidR="0038048E" w:rsidRPr="00997C90" w:rsidTr="00F248C6">
        <w:trPr>
          <w:trHeight w:val="384"/>
        </w:trPr>
        <w:tc>
          <w:tcPr>
            <w:tcW w:w="9781" w:type="dxa"/>
            <w:gridSpan w:val="2"/>
            <w:tcBorders>
              <w:bottom w:val="single" w:sz="8" w:space="0" w:color="000000"/>
            </w:tcBorders>
          </w:tcPr>
          <w:p w:rsidR="0038048E" w:rsidRPr="00997C90" w:rsidRDefault="0038048E" w:rsidP="00F248C6">
            <w:pPr>
              <w:widowControl w:val="0"/>
              <w:suppressAutoHyphens/>
              <w:autoSpaceDN w:val="0"/>
              <w:spacing w:after="0" w:line="240" w:lineRule="auto"/>
              <w:textAlignment w:val="baseline"/>
              <w:rPr>
                <w:rFonts w:asciiTheme="minorHAnsi" w:eastAsia="SimSun" w:hAnsiTheme="minorHAnsi" w:cstheme="minorHAnsi"/>
                <w:b/>
                <w:kern w:val="3"/>
                <w:sz w:val="10"/>
                <w:szCs w:val="10"/>
                <w:lang w:eastAsia="zh-CN" w:bidi="hi-IN"/>
              </w:rPr>
            </w:pPr>
          </w:p>
          <w:p w:rsidR="0038048E" w:rsidRPr="00997C90" w:rsidRDefault="0038048E" w:rsidP="00F248C6">
            <w:pPr>
              <w:widowControl w:val="0"/>
              <w:suppressAutoHyphens/>
              <w:autoSpaceDN w:val="0"/>
              <w:spacing w:after="0" w:line="240" w:lineRule="auto"/>
              <w:textAlignment w:val="baseline"/>
              <w:rPr>
                <w:rFonts w:asciiTheme="minorHAnsi" w:hAnsiTheme="minorHAnsi" w:cstheme="minorHAnsi"/>
                <w:b/>
                <w:sz w:val="16"/>
                <w:szCs w:val="16"/>
                <w:lang w:eastAsia="it-IT"/>
              </w:rPr>
            </w:pPr>
            <w:r w:rsidRPr="00997C90">
              <w:rPr>
                <w:rFonts w:asciiTheme="minorHAnsi" w:eastAsia="SimSun" w:hAnsiTheme="minorHAnsi" w:cstheme="minorHAnsi"/>
                <w:b/>
                <w:kern w:val="3"/>
                <w:sz w:val="16"/>
                <w:szCs w:val="16"/>
                <w:lang w:eastAsia="zh-CN" w:bidi="hi-IN"/>
              </w:rPr>
              <w:t xml:space="preserve">     STRATEGIE </w:t>
            </w:r>
            <w:r w:rsidRPr="00997C90">
              <w:rPr>
                <w:rFonts w:asciiTheme="minorHAnsi" w:hAnsiTheme="minorHAnsi" w:cstheme="minorHAnsi"/>
                <w:b/>
                <w:sz w:val="16"/>
                <w:szCs w:val="16"/>
                <w:lang w:eastAsia="it-IT"/>
              </w:rPr>
              <w:t>PER IL RAGGIUNGIMENTO DEGLI OBIETTIVI</w:t>
            </w:r>
          </w:p>
          <w:p w:rsidR="0038048E" w:rsidRPr="00997C90" w:rsidRDefault="0038048E" w:rsidP="00F248C6">
            <w:pPr>
              <w:pStyle w:val="TableParagraph"/>
              <w:spacing w:before="0"/>
              <w:ind w:left="0" w:right="1225"/>
              <w:rPr>
                <w:rFonts w:asciiTheme="minorHAnsi" w:hAnsiTheme="minorHAnsi" w:cstheme="minorHAnsi"/>
                <w:sz w:val="12"/>
                <w:szCs w:val="12"/>
              </w:rPr>
            </w:pPr>
          </w:p>
        </w:tc>
      </w:tr>
      <w:tr w:rsidR="0038048E" w:rsidRPr="00997C90" w:rsidTr="00F248C6">
        <w:trPr>
          <w:trHeight w:val="401"/>
        </w:trPr>
        <w:tc>
          <w:tcPr>
            <w:tcW w:w="6332" w:type="dxa"/>
          </w:tcPr>
          <w:p w:rsidR="0038048E" w:rsidRPr="00997C90" w:rsidRDefault="0038048E" w:rsidP="00F248C6">
            <w:pPr>
              <w:pStyle w:val="TableParagraph"/>
              <w:spacing w:before="0"/>
              <w:ind w:left="159" w:right="1973" w:firstLine="140"/>
              <w:rPr>
                <w:rFonts w:asciiTheme="minorHAnsi" w:hAnsiTheme="minorHAnsi" w:cstheme="minorHAnsi"/>
                <w:sz w:val="16"/>
                <w:szCs w:val="16"/>
                <w:bdr w:val="single" w:sz="4" w:space="0" w:color="auto"/>
              </w:rPr>
            </w:pPr>
            <w:r w:rsidRPr="00997C90">
              <w:rPr>
                <w:rFonts w:asciiTheme="minorHAnsi" w:hAnsiTheme="minorHAnsi" w:cstheme="minorHAnsi"/>
                <w:sz w:val="16"/>
                <w:szCs w:val="16"/>
              </w:rPr>
              <w:t xml:space="preserve">1) Individuazione delle difficoltà </w:t>
            </w:r>
          </w:p>
          <w:p w:rsidR="0038048E" w:rsidRPr="00997C90" w:rsidRDefault="0038048E" w:rsidP="00F248C6">
            <w:pPr>
              <w:pStyle w:val="TableParagraph"/>
              <w:spacing w:before="0"/>
              <w:ind w:left="159" w:right="1973" w:firstLine="140"/>
              <w:rPr>
                <w:rFonts w:asciiTheme="minorHAnsi" w:hAnsiTheme="minorHAnsi" w:cstheme="minorHAnsi"/>
                <w:sz w:val="16"/>
                <w:szCs w:val="16"/>
                <w:bdr w:val="single" w:sz="4" w:space="0" w:color="auto"/>
              </w:rPr>
            </w:pPr>
          </w:p>
          <w:p w:rsidR="0038048E" w:rsidRPr="00997C90" w:rsidRDefault="0038048E" w:rsidP="00F248C6">
            <w:pPr>
              <w:pStyle w:val="TableParagraph"/>
              <w:spacing w:before="0"/>
              <w:ind w:left="306" w:right="1973" w:hanging="8"/>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motivazione allo studio</w:t>
            </w:r>
          </w:p>
          <w:p w:rsidR="0038048E" w:rsidRPr="00997C90" w:rsidRDefault="0038048E" w:rsidP="00F248C6">
            <w:pPr>
              <w:pStyle w:val="TableParagraph"/>
              <w:tabs>
                <w:tab w:val="left" w:pos="2427"/>
                <w:tab w:val="left" w:pos="4978"/>
                <w:tab w:val="left" w:pos="5545"/>
              </w:tabs>
              <w:spacing w:before="120"/>
              <w:ind w:left="306" w:right="5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metodo di studio</w:t>
            </w:r>
          </w:p>
          <w:p w:rsidR="0038048E" w:rsidRPr="00997C90" w:rsidRDefault="0038048E" w:rsidP="00F248C6">
            <w:pPr>
              <w:pStyle w:val="TableParagraph"/>
              <w:tabs>
                <w:tab w:val="left" w:pos="2427"/>
                <w:tab w:val="left" w:pos="4978"/>
                <w:tab w:val="left" w:pos="5545"/>
              </w:tabs>
              <w:spacing w:before="120"/>
              <w:ind w:left="306" w:right="5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impegno a casa </w:t>
            </w:r>
          </w:p>
          <w:p w:rsidR="0038048E" w:rsidRPr="00997C90" w:rsidRDefault="0038048E" w:rsidP="00F248C6">
            <w:pPr>
              <w:pStyle w:val="TableParagraph"/>
              <w:tabs>
                <w:tab w:val="left" w:pos="2427"/>
                <w:tab w:val="left" w:pos="4978"/>
                <w:tab w:val="left" w:pos="5545"/>
              </w:tabs>
              <w:spacing w:before="120"/>
              <w:ind w:left="306" w:right="5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impegno a scuola e in DAD</w:t>
            </w:r>
          </w:p>
        </w:tc>
        <w:tc>
          <w:tcPr>
            <w:tcW w:w="3449" w:type="dxa"/>
          </w:tcPr>
          <w:p w:rsidR="0038048E" w:rsidRPr="00997C90" w:rsidRDefault="0038048E" w:rsidP="00F248C6">
            <w:pPr>
              <w:pStyle w:val="TableParagraph"/>
              <w:spacing w:before="0"/>
              <w:ind w:left="0" w:right="1225"/>
              <w:rPr>
                <w:rFonts w:asciiTheme="minorHAnsi" w:hAnsiTheme="minorHAnsi" w:cstheme="minorHAnsi"/>
                <w:sz w:val="16"/>
                <w:szCs w:val="16"/>
              </w:rPr>
            </w:pPr>
            <w:r w:rsidRPr="00997C90">
              <w:rPr>
                <w:rFonts w:asciiTheme="minorHAnsi" w:hAnsiTheme="minorHAnsi" w:cstheme="minorHAnsi"/>
                <w:sz w:val="16"/>
                <w:szCs w:val="16"/>
              </w:rPr>
              <w:t xml:space="preserve">Difficoltà nelle </w:t>
            </w:r>
          </w:p>
          <w:p w:rsidR="0038048E" w:rsidRPr="00997C90" w:rsidRDefault="0038048E" w:rsidP="00F248C6">
            <w:pPr>
              <w:pStyle w:val="TableParagraph"/>
              <w:spacing w:before="0"/>
              <w:ind w:left="0" w:right="1225"/>
              <w:rPr>
                <w:rFonts w:asciiTheme="minorHAnsi" w:hAnsiTheme="minorHAnsi" w:cstheme="minorHAnsi"/>
                <w:sz w:val="16"/>
                <w:szCs w:val="16"/>
              </w:rPr>
            </w:pPr>
          </w:p>
          <w:p w:rsidR="0038048E" w:rsidRPr="00997C90" w:rsidRDefault="0038048E" w:rsidP="00F248C6">
            <w:pPr>
              <w:pStyle w:val="TableParagraph"/>
              <w:spacing w:before="120"/>
              <w:ind w:left="0" w:right="1225"/>
              <w:rPr>
                <w:rFonts w:asciiTheme="minorHAnsi" w:hAnsiTheme="minorHAnsi" w:cstheme="minorHAnsi"/>
                <w:sz w:val="16"/>
                <w:szCs w:val="16"/>
              </w:rPr>
            </w:pPr>
            <w:r w:rsidRPr="00997C90">
              <w:rPr>
                <w:rFonts w:asciiTheme="minorHAnsi" w:hAnsiTheme="minorHAnsi" w:cstheme="minorHAnsi"/>
                <w:sz w:val="16"/>
                <w:szCs w:val="16"/>
              </w:rPr>
              <w:t xml:space="preserve">      </w:t>
            </w: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procedure</w:t>
            </w:r>
          </w:p>
          <w:p w:rsidR="0038048E" w:rsidRPr="00997C90" w:rsidRDefault="0038048E" w:rsidP="00F248C6">
            <w:pPr>
              <w:pStyle w:val="TableParagraph"/>
              <w:spacing w:before="120"/>
              <w:ind w:right="1225"/>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conoscenze</w:t>
            </w:r>
          </w:p>
          <w:p w:rsidR="0038048E" w:rsidRPr="00997C90" w:rsidRDefault="0038048E" w:rsidP="00F248C6">
            <w:pPr>
              <w:pStyle w:val="TableParagraph"/>
              <w:spacing w:before="1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abilità</w:t>
            </w:r>
          </w:p>
          <w:p w:rsidR="0038048E" w:rsidRPr="00997C90" w:rsidRDefault="0038048E" w:rsidP="00F248C6">
            <w:pPr>
              <w:pStyle w:val="TableParagraph"/>
              <w:tabs>
                <w:tab w:val="left" w:pos="3678"/>
              </w:tabs>
              <w:spacing w:before="1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altro _________________________________________________________________________________________</w:t>
            </w:r>
          </w:p>
        </w:tc>
      </w:tr>
    </w:tbl>
    <w:p w:rsidR="0038048E" w:rsidRPr="00997C90" w:rsidRDefault="0038048E" w:rsidP="0038048E">
      <w:pPr>
        <w:widowControl w:val="0"/>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tbl>
      <w:tblPr>
        <w:tblStyle w:val="Grigliatabella"/>
        <w:tblW w:w="0" w:type="auto"/>
        <w:tblLook w:val="04A0"/>
      </w:tblPr>
      <w:tblGrid>
        <w:gridCol w:w="9778"/>
      </w:tblGrid>
      <w:tr w:rsidR="0038048E" w:rsidRPr="00997C90" w:rsidTr="00F248C6">
        <w:tc>
          <w:tcPr>
            <w:tcW w:w="9778" w:type="dxa"/>
            <w:tcBorders>
              <w:bottom w:val="single" w:sz="4" w:space="0" w:color="auto"/>
            </w:tcBorders>
          </w:tcPr>
          <w:p w:rsidR="0038048E" w:rsidRPr="00997C90" w:rsidRDefault="0038048E" w:rsidP="00F248C6">
            <w:pPr>
              <w:pStyle w:val="Corpodeltesto"/>
              <w:ind w:left="214"/>
              <w:rPr>
                <w:rFonts w:asciiTheme="minorHAnsi" w:hAnsiTheme="minorHAnsi" w:cstheme="minorHAnsi"/>
                <w:b/>
                <w:sz w:val="22"/>
                <w:szCs w:val="22"/>
              </w:rPr>
            </w:pPr>
            <w:r w:rsidRPr="00997C90">
              <w:rPr>
                <w:rFonts w:asciiTheme="minorHAnsi" w:hAnsiTheme="minorHAnsi" w:cstheme="minorHAnsi"/>
                <w:b/>
                <w:sz w:val="22"/>
                <w:szCs w:val="22"/>
              </w:rPr>
              <w:t>Natura delle difficoltà rilevate:</w:t>
            </w:r>
          </w:p>
        </w:tc>
      </w:tr>
      <w:tr w:rsidR="0038048E" w:rsidRPr="00997C90" w:rsidTr="00F248C6">
        <w:tc>
          <w:tcPr>
            <w:tcW w:w="9778" w:type="dxa"/>
            <w:tcBorders>
              <w:top w:val="single" w:sz="4" w:space="0" w:color="auto"/>
              <w:left w:val="single" w:sz="4" w:space="0" w:color="auto"/>
              <w:bottom w:val="single" w:sz="4" w:space="0" w:color="auto"/>
              <w:right w:val="single" w:sz="4" w:space="0" w:color="auto"/>
            </w:tcBorders>
          </w:tcPr>
          <w:p w:rsidR="0038048E" w:rsidRPr="00997C90" w:rsidRDefault="0038048E" w:rsidP="00F248C6">
            <w:pPr>
              <w:pStyle w:val="Corpodeltesto"/>
              <w:spacing w:after="120"/>
              <w:ind w:left="567" w:right="340"/>
              <w:rPr>
                <w:rFonts w:asciiTheme="minorHAnsi" w:hAnsiTheme="minorHAnsi" w:cstheme="minorHAnsi"/>
                <w:sz w:val="16"/>
                <w:szCs w:val="16"/>
                <w:bdr w:val="single" w:sz="4" w:space="0" w:color="auto"/>
              </w:rPr>
            </w:pPr>
          </w:p>
          <w:p w:rsidR="0038048E" w:rsidRPr="00997C90" w:rsidRDefault="0038048E" w:rsidP="00F248C6">
            <w:pPr>
              <w:pStyle w:val="Corpodeltesto"/>
              <w:spacing w:after="120"/>
              <w:ind w:left="567" w:right="340"/>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Impegno non adeguato alle richieste formative </w:t>
            </w:r>
          </w:p>
          <w:p w:rsidR="0038048E" w:rsidRPr="00997C90" w:rsidRDefault="0038048E" w:rsidP="00F248C6">
            <w:pPr>
              <w:pStyle w:val="Corpodeltesto"/>
              <w:spacing w:after="120"/>
              <w:ind w:left="567" w:right="340"/>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Acquisizione contenuti: conoscenze non adeguate </w:t>
            </w:r>
          </w:p>
          <w:p w:rsidR="0038048E" w:rsidRPr="00997C90" w:rsidRDefault="0038048E" w:rsidP="00F248C6">
            <w:pPr>
              <w:pStyle w:val="Corpodeltesto"/>
              <w:spacing w:after="120"/>
              <w:ind w:left="489" w:right="339" w:firstLine="55"/>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Difficoltà espositive</w:t>
            </w:r>
          </w:p>
          <w:p w:rsidR="0038048E" w:rsidRPr="00997C90" w:rsidRDefault="0038048E" w:rsidP="00F248C6">
            <w:pPr>
              <w:pStyle w:val="Corpodeltesto"/>
              <w:spacing w:after="120"/>
              <w:ind w:left="709" w:right="622" w:hanging="142"/>
              <w:jc w:val="both"/>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Rielaborazione dei contenuti </w:t>
            </w:r>
          </w:p>
          <w:p w:rsidR="0038048E" w:rsidRPr="00997C90" w:rsidRDefault="0038048E" w:rsidP="00F248C6">
            <w:pPr>
              <w:pStyle w:val="Corpodeltesto"/>
              <w:spacing w:after="120"/>
              <w:ind w:left="709" w:right="622" w:hanging="142"/>
              <w:jc w:val="both"/>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Metodo di studio inadeguato </w:t>
            </w:r>
          </w:p>
          <w:p w:rsidR="0038048E" w:rsidRPr="00997C90" w:rsidRDefault="0038048E" w:rsidP="00F248C6">
            <w:pPr>
              <w:pStyle w:val="Corpodeltesto"/>
              <w:spacing w:after="120"/>
              <w:ind w:left="709" w:right="622" w:hanging="142"/>
              <w:jc w:val="both"/>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Difficoltà operative</w:t>
            </w:r>
          </w:p>
          <w:p w:rsidR="0038048E" w:rsidRPr="00997C90" w:rsidRDefault="0038048E" w:rsidP="00F248C6">
            <w:pPr>
              <w:pStyle w:val="Corpodeltesto"/>
              <w:rPr>
                <w:rFonts w:asciiTheme="minorHAnsi" w:hAnsiTheme="minorHAnsi" w:cstheme="minorHAnsi"/>
                <w:sz w:val="16"/>
                <w:szCs w:val="16"/>
              </w:rPr>
            </w:pPr>
          </w:p>
        </w:tc>
      </w:tr>
      <w:tr w:rsidR="0038048E" w:rsidRPr="00997C90" w:rsidTr="00F248C6">
        <w:tc>
          <w:tcPr>
            <w:tcW w:w="9778" w:type="dxa"/>
            <w:tcBorders>
              <w:top w:val="single" w:sz="4" w:space="0" w:color="auto"/>
              <w:left w:val="nil"/>
              <w:bottom w:val="single" w:sz="4" w:space="0" w:color="auto"/>
              <w:right w:val="nil"/>
            </w:tcBorders>
          </w:tcPr>
          <w:p w:rsidR="0038048E" w:rsidRPr="00997C90" w:rsidRDefault="0038048E" w:rsidP="00F248C6">
            <w:pPr>
              <w:pStyle w:val="Corpodeltesto"/>
              <w:spacing w:after="120"/>
              <w:ind w:left="567" w:right="340"/>
              <w:rPr>
                <w:rFonts w:asciiTheme="minorHAnsi" w:hAnsiTheme="minorHAnsi" w:cstheme="minorHAnsi"/>
                <w:sz w:val="18"/>
                <w:szCs w:val="18"/>
                <w:bdr w:val="single" w:sz="4" w:space="0" w:color="auto"/>
              </w:rPr>
            </w:pPr>
          </w:p>
        </w:tc>
      </w:tr>
      <w:tr w:rsidR="0038048E" w:rsidRPr="00997C90" w:rsidTr="00F248C6">
        <w:tc>
          <w:tcPr>
            <w:tcW w:w="9778" w:type="dxa"/>
            <w:tcBorders>
              <w:top w:val="single" w:sz="4" w:space="0" w:color="auto"/>
              <w:left w:val="single" w:sz="4" w:space="0" w:color="auto"/>
              <w:bottom w:val="single" w:sz="4" w:space="0" w:color="auto"/>
              <w:right w:val="single" w:sz="4" w:space="0" w:color="auto"/>
            </w:tcBorders>
          </w:tcPr>
          <w:p w:rsidR="0038048E" w:rsidRPr="00997C90" w:rsidRDefault="0038048E" w:rsidP="00F248C6">
            <w:pPr>
              <w:pStyle w:val="Corpodeltesto"/>
              <w:ind w:left="214"/>
              <w:rPr>
                <w:rFonts w:asciiTheme="minorHAnsi" w:hAnsiTheme="minorHAnsi" w:cstheme="minorHAnsi"/>
                <w:b/>
                <w:sz w:val="16"/>
                <w:szCs w:val="16"/>
                <w:u w:val="single"/>
              </w:rPr>
            </w:pPr>
            <w:r w:rsidRPr="00997C90">
              <w:rPr>
                <w:rFonts w:asciiTheme="minorHAnsi" w:hAnsiTheme="minorHAnsi" w:cstheme="minorHAnsi"/>
                <w:b/>
                <w:sz w:val="16"/>
                <w:szCs w:val="16"/>
                <w:u w:val="single"/>
              </w:rPr>
              <w:t>SUGGERIMENTI METODOLOGICI PER L’ATTIVITÀ DI RECUPERO A CASA</w:t>
            </w:r>
          </w:p>
        </w:tc>
      </w:tr>
      <w:tr w:rsidR="0038048E" w:rsidRPr="00997C90" w:rsidTr="00F248C6">
        <w:tc>
          <w:tcPr>
            <w:tcW w:w="9778" w:type="dxa"/>
            <w:tcBorders>
              <w:top w:val="single" w:sz="4" w:space="0" w:color="auto"/>
            </w:tcBorders>
          </w:tcPr>
          <w:p w:rsidR="0038048E" w:rsidRPr="00997C90" w:rsidRDefault="0038048E" w:rsidP="00F248C6">
            <w:pPr>
              <w:pStyle w:val="Titolo21"/>
              <w:rPr>
                <w:rFonts w:asciiTheme="minorHAnsi" w:hAnsiTheme="minorHAnsi" w:cstheme="minorHAnsi"/>
                <w:sz w:val="16"/>
                <w:szCs w:val="16"/>
              </w:rPr>
            </w:pPr>
          </w:p>
          <w:p w:rsidR="0038048E" w:rsidRPr="00997C90" w:rsidRDefault="0038048E" w:rsidP="00F248C6">
            <w:pPr>
              <w:pStyle w:val="Titolo21"/>
              <w:rPr>
                <w:rFonts w:asciiTheme="minorHAnsi" w:hAnsiTheme="minorHAnsi" w:cstheme="minorHAnsi"/>
                <w:sz w:val="16"/>
                <w:szCs w:val="16"/>
              </w:rPr>
            </w:pPr>
            <w:r w:rsidRPr="00997C90">
              <w:rPr>
                <w:rFonts w:asciiTheme="minorHAnsi" w:hAnsiTheme="minorHAnsi" w:cstheme="minorHAnsi"/>
                <w:sz w:val="16"/>
                <w:szCs w:val="16"/>
              </w:rPr>
              <w:t>Conoscenze:</w:t>
            </w:r>
          </w:p>
          <w:p w:rsidR="0038048E" w:rsidRPr="00997C90" w:rsidRDefault="0038048E" w:rsidP="00F248C6">
            <w:pPr>
              <w:pStyle w:val="Titolo21"/>
              <w:rPr>
                <w:rFonts w:asciiTheme="minorHAnsi" w:hAnsiTheme="minorHAnsi" w:cstheme="minorHAnsi"/>
                <w:sz w:val="16"/>
                <w:szCs w:val="16"/>
              </w:rPr>
            </w:pPr>
          </w:p>
          <w:p w:rsidR="0038048E" w:rsidRPr="00997C90" w:rsidRDefault="0038048E" w:rsidP="00F248C6">
            <w:pPr>
              <w:pStyle w:val="Corpodeltesto"/>
              <w:spacing w:after="120"/>
              <w:ind w:left="601" w:right="1057"/>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Leggere attentamente il libro di testo</w:t>
            </w:r>
          </w:p>
          <w:p w:rsidR="0038048E" w:rsidRPr="00997C90" w:rsidRDefault="0038048E" w:rsidP="00F248C6">
            <w:pPr>
              <w:pStyle w:val="Corpodeltesto"/>
              <w:spacing w:after="120"/>
              <w:ind w:left="601" w:right="4450"/>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Rivedere schemi o mappe degli argomenti</w:t>
            </w:r>
          </w:p>
          <w:p w:rsidR="0038048E" w:rsidRPr="00997C90" w:rsidRDefault="0038048E" w:rsidP="00F248C6">
            <w:pPr>
              <w:pStyle w:val="Corpodeltesto"/>
              <w:spacing w:after="120"/>
              <w:ind w:left="601" w:right="631"/>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Chiedere delucidazioni  in merito ai contenuti non compresi o incerti </w:t>
            </w:r>
          </w:p>
          <w:p w:rsidR="0038048E" w:rsidRPr="00997C90" w:rsidRDefault="0038048E" w:rsidP="00F248C6">
            <w:pPr>
              <w:pStyle w:val="Corpodeltesto"/>
              <w:spacing w:after="120"/>
              <w:ind w:left="601" w:right="906"/>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Rivedere gli errori commessi nelle prove scritte e/o negli esercizi assegnati e già svolti</w:t>
            </w:r>
          </w:p>
          <w:p w:rsidR="0038048E" w:rsidRPr="00997C90" w:rsidRDefault="0038048E" w:rsidP="00F248C6">
            <w:pPr>
              <w:pStyle w:val="Corpodeltesto"/>
              <w:rPr>
                <w:rFonts w:asciiTheme="minorHAnsi" w:hAnsiTheme="minorHAnsi" w:cstheme="minorHAnsi"/>
                <w:sz w:val="16"/>
                <w:szCs w:val="16"/>
              </w:rPr>
            </w:pPr>
          </w:p>
        </w:tc>
      </w:tr>
      <w:tr w:rsidR="0038048E" w:rsidRPr="00997C90" w:rsidTr="00F248C6">
        <w:tc>
          <w:tcPr>
            <w:tcW w:w="9778" w:type="dxa"/>
          </w:tcPr>
          <w:p w:rsidR="0038048E" w:rsidRPr="00997C90" w:rsidRDefault="0038048E" w:rsidP="00F248C6">
            <w:pPr>
              <w:pStyle w:val="Corpodeltesto"/>
              <w:rPr>
                <w:rFonts w:asciiTheme="minorHAnsi" w:hAnsiTheme="minorHAnsi" w:cstheme="minorHAnsi"/>
                <w:sz w:val="16"/>
                <w:szCs w:val="16"/>
              </w:rPr>
            </w:pPr>
          </w:p>
          <w:p w:rsidR="0038048E" w:rsidRPr="00997C90" w:rsidRDefault="0038048E" w:rsidP="00F248C6">
            <w:pPr>
              <w:pStyle w:val="Titolo21"/>
              <w:rPr>
                <w:rFonts w:asciiTheme="minorHAnsi" w:hAnsiTheme="minorHAnsi" w:cstheme="minorHAnsi"/>
                <w:sz w:val="16"/>
                <w:szCs w:val="16"/>
              </w:rPr>
            </w:pPr>
            <w:r w:rsidRPr="00997C90">
              <w:rPr>
                <w:rFonts w:asciiTheme="minorHAnsi" w:hAnsiTheme="minorHAnsi" w:cstheme="minorHAnsi"/>
                <w:sz w:val="16"/>
                <w:szCs w:val="16"/>
              </w:rPr>
              <w:t>Abilità / Capacità</w:t>
            </w:r>
          </w:p>
          <w:p w:rsidR="0038048E" w:rsidRPr="00997C90" w:rsidRDefault="0038048E" w:rsidP="00F248C6">
            <w:pPr>
              <w:pStyle w:val="Corpodeltesto"/>
              <w:rPr>
                <w:rFonts w:asciiTheme="minorHAnsi" w:hAnsiTheme="minorHAnsi" w:cstheme="minorHAnsi"/>
                <w:b/>
                <w:sz w:val="16"/>
                <w:szCs w:val="16"/>
              </w:rPr>
            </w:pPr>
          </w:p>
          <w:p w:rsidR="0038048E" w:rsidRPr="00997C90" w:rsidRDefault="0038048E" w:rsidP="00F248C6">
            <w:pPr>
              <w:pStyle w:val="Corpodeltesto"/>
              <w:spacing w:after="120"/>
              <w:ind w:left="567" w:right="647"/>
              <w:rPr>
                <w:rFonts w:asciiTheme="minorHAnsi" w:hAnsiTheme="minorHAnsi" w:cstheme="minorHAnsi"/>
                <w:sz w:val="16"/>
                <w:szCs w:val="16"/>
              </w:rPr>
            </w:pPr>
            <w:r w:rsidRPr="00997C90">
              <w:rPr>
                <w:rFonts w:asciiTheme="minorHAnsi" w:hAnsiTheme="minorHAnsi" w:cstheme="minorHAnsi"/>
                <w:sz w:val="16"/>
                <w:szCs w:val="16"/>
              </w:rPr>
              <w:t xml:space="preserve"> </w:t>
            </w: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Consolidare l’apprendimento degli argomenti studiati, prima con il supporto del libro di testo e degli schemi disponibili, poi senza alcun ausilio</w:t>
            </w:r>
          </w:p>
          <w:p w:rsidR="0038048E" w:rsidRPr="00997C90" w:rsidRDefault="0038048E" w:rsidP="00F248C6">
            <w:pPr>
              <w:pStyle w:val="Corpodeltesto"/>
              <w:spacing w:after="120"/>
              <w:ind w:right="764"/>
              <w:rPr>
                <w:rFonts w:asciiTheme="minorHAnsi" w:hAnsiTheme="minorHAnsi" w:cstheme="minorHAnsi"/>
                <w:sz w:val="16"/>
                <w:szCs w:val="16"/>
              </w:rPr>
            </w:pPr>
            <w:r w:rsidRPr="00997C90">
              <w:rPr>
                <w:rFonts w:asciiTheme="minorHAnsi" w:hAnsiTheme="minorHAnsi" w:cstheme="minorHAnsi"/>
                <w:sz w:val="16"/>
                <w:szCs w:val="16"/>
              </w:rPr>
              <w:t xml:space="preserve">       </w:t>
            </w:r>
            <w:r w:rsidR="00547B8D">
              <w:rPr>
                <w:rFonts w:asciiTheme="minorHAnsi" w:hAnsiTheme="minorHAnsi" w:cstheme="minorHAnsi"/>
                <w:sz w:val="16"/>
                <w:szCs w:val="16"/>
              </w:rPr>
              <w:t xml:space="preserve">       </w:t>
            </w:r>
            <w:r w:rsidRPr="00997C90">
              <w:rPr>
                <w:rFonts w:asciiTheme="minorHAnsi" w:hAnsiTheme="minorHAnsi" w:cstheme="minorHAnsi"/>
                <w:sz w:val="16"/>
                <w:szCs w:val="16"/>
              </w:rPr>
              <w:t xml:space="preserve">   </w:t>
            </w: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Ripetere ad alta voce le parti più complesse sulla base degli schemi prodotti </w:t>
            </w:r>
          </w:p>
          <w:p w:rsidR="0038048E" w:rsidRPr="00997C90" w:rsidRDefault="0038048E" w:rsidP="00F248C6">
            <w:pPr>
              <w:pStyle w:val="Corpodeltesto"/>
              <w:spacing w:after="120"/>
              <w:ind w:left="599" w:right="2829"/>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Fare attività scritte, assegnate o predisposte dall’insegnante</w:t>
            </w:r>
          </w:p>
          <w:p w:rsidR="0038048E" w:rsidRPr="00997C90" w:rsidRDefault="0038048E" w:rsidP="00F248C6">
            <w:pPr>
              <w:pStyle w:val="Corpodeltesto"/>
              <w:spacing w:after="120"/>
              <w:ind w:left="599"/>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Usare il lessico specifico della disciplina</w:t>
            </w:r>
          </w:p>
          <w:p w:rsidR="0038048E" w:rsidRPr="00997C90" w:rsidRDefault="0038048E" w:rsidP="00F248C6">
            <w:pPr>
              <w:pStyle w:val="Corpodeltesto"/>
              <w:rPr>
                <w:rFonts w:asciiTheme="minorHAnsi" w:hAnsiTheme="minorHAnsi" w:cstheme="minorHAnsi"/>
                <w:sz w:val="16"/>
                <w:szCs w:val="16"/>
              </w:rPr>
            </w:pPr>
          </w:p>
        </w:tc>
      </w:tr>
    </w:tbl>
    <w:p w:rsidR="0038048E" w:rsidRPr="00997C90" w:rsidRDefault="0038048E" w:rsidP="0038048E">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Francavilla, 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I docenti</w:t>
      </w:r>
      <w:r w:rsidRPr="00997C90">
        <w:rPr>
          <w:rFonts w:asciiTheme="minorHAnsi" w:eastAsia="SimSun" w:hAnsiTheme="minorHAnsi" w:cstheme="minorHAnsi"/>
          <w:kern w:val="3"/>
          <w:sz w:val="24"/>
          <w:szCs w:val="24"/>
          <w:lang w:eastAsia="zh-CN" w:bidi="hi-IN"/>
        </w:rPr>
        <w:tab/>
        <w:t>I Genitori</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r w:rsidRPr="00997C90">
        <w:rPr>
          <w:rFonts w:asciiTheme="minorHAnsi" w:eastAsia="SimSun" w:hAnsiTheme="minorHAnsi" w:cstheme="minorHAnsi"/>
          <w:kern w:val="3"/>
          <w:sz w:val="24"/>
          <w:szCs w:val="24"/>
          <w:lang w:eastAsia="zh-CN" w:bidi="hi-IN"/>
        </w:rPr>
        <w:tab/>
        <w:t>__________________________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C61171" w:rsidRPr="00997C90" w:rsidRDefault="00C61171" w:rsidP="000904D8">
      <w:pPr>
        <w:widowControl w:val="0"/>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sectPr w:rsidR="00C61171" w:rsidRPr="00997C90" w:rsidSect="004F6765">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566" w:rsidRDefault="00D75566" w:rsidP="00770231">
      <w:pPr>
        <w:spacing w:after="0" w:line="240" w:lineRule="auto"/>
      </w:pPr>
      <w:r>
        <w:separator/>
      </w:r>
    </w:p>
  </w:endnote>
  <w:endnote w:type="continuationSeparator" w:id="1">
    <w:p w:rsidR="00D75566" w:rsidRDefault="00D75566" w:rsidP="007702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566" w:rsidRDefault="00D75566" w:rsidP="00770231">
      <w:pPr>
        <w:spacing w:after="0" w:line="240" w:lineRule="auto"/>
      </w:pPr>
      <w:r>
        <w:separator/>
      </w:r>
    </w:p>
  </w:footnote>
  <w:footnote w:type="continuationSeparator" w:id="1">
    <w:p w:rsidR="00D75566" w:rsidRDefault="00D75566" w:rsidP="007702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31" w:rsidRPr="00C56E49" w:rsidRDefault="00770231" w:rsidP="00770231">
    <w:pPr>
      <w:spacing w:before="68" w:line="235" w:lineRule="auto"/>
      <w:ind w:left="3189" w:right="801" w:firstLine="588"/>
      <w:rPr>
        <w:b/>
        <w:sz w:val="20"/>
      </w:rPr>
    </w:pPr>
    <w:r w:rsidRPr="00C56E49">
      <w:rPr>
        <w:b/>
        <w:noProof/>
        <w:lang w:eastAsia="it-IT"/>
      </w:rPr>
      <w:drawing>
        <wp:anchor distT="0" distB="0" distL="0" distR="0" simplePos="0" relativeHeight="251659264" behindDoc="0" locked="0" layoutInCell="1" allowOverlap="1">
          <wp:simplePos x="0" y="0"/>
          <wp:positionH relativeFrom="page">
            <wp:posOffset>411480</wp:posOffset>
          </wp:positionH>
          <wp:positionV relativeFrom="paragraph">
            <wp:posOffset>-180486</wp:posOffset>
          </wp:positionV>
          <wp:extent cx="1072895" cy="1133855"/>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72895" cy="1133855"/>
                  </a:xfrm>
                  <a:prstGeom prst="rect">
                    <a:avLst/>
                  </a:prstGeom>
                </pic:spPr>
              </pic:pic>
            </a:graphicData>
          </a:graphic>
        </wp:anchor>
      </w:drawing>
    </w:r>
    <w:r w:rsidRPr="00C56E49">
      <w:rPr>
        <w:b/>
        <w:sz w:val="20"/>
      </w:rPr>
      <w:t>ISTITUTO COMPRENSIVO STATALE “F. P. MICHETTI” VIALE</w:t>
    </w:r>
    <w:r w:rsidRPr="00C56E49">
      <w:rPr>
        <w:b/>
        <w:spacing w:val="-2"/>
        <w:sz w:val="20"/>
      </w:rPr>
      <w:t xml:space="preserve"> </w:t>
    </w:r>
    <w:r w:rsidRPr="00C56E49">
      <w:rPr>
        <w:b/>
        <w:sz w:val="20"/>
      </w:rPr>
      <w:t>G.</w:t>
    </w:r>
    <w:r w:rsidRPr="00C56E49">
      <w:rPr>
        <w:b/>
        <w:spacing w:val="-2"/>
        <w:sz w:val="20"/>
      </w:rPr>
      <w:t xml:space="preserve"> </w:t>
    </w:r>
    <w:r w:rsidRPr="00C56E49">
      <w:rPr>
        <w:b/>
        <w:sz w:val="20"/>
      </w:rPr>
      <w:t>D’ANNUNZIO</w:t>
    </w:r>
    <w:r w:rsidRPr="00C56E49">
      <w:rPr>
        <w:b/>
        <w:spacing w:val="-2"/>
        <w:sz w:val="20"/>
      </w:rPr>
      <w:t xml:space="preserve"> </w:t>
    </w:r>
    <w:r w:rsidRPr="00C56E49">
      <w:rPr>
        <w:b/>
        <w:sz w:val="20"/>
      </w:rPr>
      <w:t>56/B</w:t>
    </w:r>
    <w:r w:rsidRPr="00C56E49">
      <w:rPr>
        <w:b/>
        <w:spacing w:val="-1"/>
        <w:sz w:val="20"/>
      </w:rPr>
      <w:t xml:space="preserve"> </w:t>
    </w:r>
    <w:r w:rsidRPr="00C56E49">
      <w:rPr>
        <w:b/>
        <w:sz w:val="20"/>
      </w:rPr>
      <w:t>-</w:t>
    </w:r>
    <w:r w:rsidRPr="00C56E49">
      <w:rPr>
        <w:b/>
        <w:spacing w:val="-4"/>
        <w:sz w:val="20"/>
      </w:rPr>
      <w:t xml:space="preserve"> </w:t>
    </w:r>
    <w:r w:rsidRPr="00C56E49">
      <w:rPr>
        <w:b/>
        <w:sz w:val="20"/>
      </w:rPr>
      <w:t>66023</w:t>
    </w:r>
    <w:r w:rsidRPr="00C56E49">
      <w:rPr>
        <w:b/>
        <w:spacing w:val="-4"/>
        <w:sz w:val="20"/>
      </w:rPr>
      <w:t xml:space="preserve"> </w:t>
    </w:r>
    <w:r w:rsidRPr="00C56E49">
      <w:rPr>
        <w:b/>
        <w:sz w:val="20"/>
      </w:rPr>
      <w:t>FRANCAVILLA</w:t>
    </w:r>
    <w:r w:rsidRPr="00C56E49">
      <w:rPr>
        <w:b/>
        <w:spacing w:val="-2"/>
        <w:sz w:val="20"/>
      </w:rPr>
      <w:t xml:space="preserve"> </w:t>
    </w:r>
    <w:r w:rsidRPr="00C56E49">
      <w:rPr>
        <w:b/>
        <w:sz w:val="20"/>
      </w:rPr>
      <w:t>AL</w:t>
    </w:r>
    <w:r w:rsidRPr="00C56E49">
      <w:rPr>
        <w:b/>
        <w:spacing w:val="-5"/>
        <w:sz w:val="20"/>
      </w:rPr>
      <w:t xml:space="preserve"> </w:t>
    </w:r>
    <w:r w:rsidRPr="00C56E49">
      <w:rPr>
        <w:b/>
        <w:sz w:val="20"/>
      </w:rPr>
      <w:t>MARE</w:t>
    </w:r>
    <w:r w:rsidRPr="00C56E49">
      <w:rPr>
        <w:b/>
        <w:spacing w:val="-24"/>
        <w:sz w:val="20"/>
      </w:rPr>
      <w:t xml:space="preserve"> </w:t>
    </w:r>
    <w:r w:rsidRPr="00C56E49">
      <w:rPr>
        <w:b/>
        <w:sz w:val="20"/>
      </w:rPr>
      <w:t>(CH)</w:t>
    </w:r>
  </w:p>
  <w:p w:rsidR="00770231" w:rsidRPr="00C56E49" w:rsidRDefault="00770231" w:rsidP="00770231">
    <w:pPr>
      <w:spacing w:before="2"/>
      <w:ind w:left="3763"/>
      <w:rPr>
        <w:b/>
        <w:sz w:val="20"/>
      </w:rPr>
    </w:pPr>
    <w:r w:rsidRPr="00C56E49">
      <w:rPr>
        <w:b/>
        <w:sz w:val="20"/>
      </w:rPr>
      <w:t>Tel.: Segr.085/817100 Pres. 085/4910759 - Fax: 085/4919880</w:t>
    </w:r>
  </w:p>
  <w:p w:rsidR="00770231" w:rsidRPr="00C56E49" w:rsidRDefault="00770231" w:rsidP="00770231">
    <w:pPr>
      <w:spacing w:before="3" w:line="244" w:lineRule="auto"/>
      <w:ind w:left="3079" w:right="697"/>
      <w:jc w:val="center"/>
      <w:rPr>
        <w:b/>
        <w:sz w:val="20"/>
      </w:rPr>
    </w:pPr>
    <w:r w:rsidRPr="00C56E49">
      <w:rPr>
        <w:b/>
        <w:sz w:val="20"/>
      </w:rPr>
      <w:t xml:space="preserve">Mail istituz.: </w:t>
    </w:r>
    <w:hyperlink r:id="rId2">
      <w:r w:rsidRPr="00C56E49">
        <w:rPr>
          <w:b/>
          <w:color w:val="0000FF"/>
          <w:sz w:val="20"/>
          <w:u w:val="single" w:color="0000FF"/>
        </w:rPr>
        <w:t>chic82700q@istruzione.it</w:t>
      </w:r>
      <w:r w:rsidRPr="00C56E49">
        <w:rPr>
          <w:b/>
          <w:color w:val="0000FF"/>
          <w:sz w:val="20"/>
        </w:rPr>
        <w:t xml:space="preserve"> </w:t>
      </w:r>
    </w:hyperlink>
    <w:r w:rsidRPr="00C56E49">
      <w:rPr>
        <w:b/>
        <w:sz w:val="20"/>
      </w:rPr>
      <w:t xml:space="preserve">- P.E.C.: </w:t>
    </w:r>
    <w:hyperlink r:id="rId3">
      <w:r w:rsidRPr="00C56E49">
        <w:rPr>
          <w:b/>
          <w:color w:val="0000FF"/>
          <w:sz w:val="20"/>
          <w:u w:val="single" w:color="0000FF"/>
        </w:rPr>
        <w:t>chic82700q@pec.istruzione.it</w:t>
      </w:r>
    </w:hyperlink>
    <w:r w:rsidRPr="00C56E49">
      <w:rPr>
        <w:b/>
        <w:color w:val="0000FF"/>
        <w:sz w:val="20"/>
      </w:rPr>
      <w:t xml:space="preserve"> </w:t>
    </w:r>
    <w:r w:rsidRPr="00C56E49">
      <w:rPr>
        <w:b/>
        <w:color w:val="0000FF"/>
        <w:sz w:val="20"/>
        <w:u w:val="single" w:color="0000FF"/>
      </w:rPr>
      <w:t xml:space="preserve">Sito web </w:t>
    </w:r>
    <w:hyperlink r:id="rId4">
      <w:r w:rsidRPr="00C56E49">
        <w:rPr>
          <w:b/>
          <w:color w:val="0000FF"/>
          <w:sz w:val="20"/>
          <w:u w:val="single" w:color="0000FF"/>
        </w:rPr>
        <w:t>www.icmichettifrancavilla.edu.it</w:t>
      </w:r>
    </w:hyperlink>
  </w:p>
  <w:p w:rsidR="00770231" w:rsidRDefault="00770231" w:rsidP="00770231">
    <w:pPr>
      <w:tabs>
        <w:tab w:val="left" w:pos="7185"/>
      </w:tabs>
      <w:spacing w:before="1"/>
      <w:ind w:left="2433"/>
      <w:jc w:val="center"/>
      <w:rPr>
        <w:sz w:val="20"/>
      </w:rPr>
    </w:pPr>
    <w:r w:rsidRPr="00C56E49">
      <w:rPr>
        <w:b/>
        <w:sz w:val="20"/>
      </w:rPr>
      <w:t>Distretto Scolastico</w:t>
    </w:r>
    <w:r w:rsidRPr="00C56E49">
      <w:rPr>
        <w:b/>
        <w:spacing w:val="-3"/>
        <w:sz w:val="20"/>
      </w:rPr>
      <w:t xml:space="preserve"> </w:t>
    </w:r>
    <w:r w:rsidRPr="00C56E49">
      <w:rPr>
        <w:b/>
        <w:sz w:val="20"/>
      </w:rPr>
      <w:t>n°</w:t>
    </w:r>
    <w:r w:rsidRPr="00C56E49">
      <w:rPr>
        <w:b/>
        <w:spacing w:val="-4"/>
        <w:sz w:val="20"/>
      </w:rPr>
      <w:t xml:space="preserve"> </w:t>
    </w:r>
    <w:r w:rsidRPr="00C56E49">
      <w:rPr>
        <w:b/>
        <w:sz w:val="20"/>
      </w:rPr>
      <w:t>9</w:t>
    </w:r>
    <w:r>
      <w:rPr>
        <w:sz w:val="20"/>
      </w:rPr>
      <w:tab/>
      <w:t>C. F.</w:t>
    </w:r>
    <w:r>
      <w:rPr>
        <w:spacing w:val="1"/>
        <w:sz w:val="20"/>
      </w:rPr>
      <w:t xml:space="preserve"> </w:t>
    </w:r>
    <w:r>
      <w:rPr>
        <w:sz w:val="20"/>
      </w:rPr>
      <w:t>80001180696</w:t>
    </w:r>
  </w:p>
  <w:p w:rsidR="00770231" w:rsidRDefault="00770231" w:rsidP="00770231">
    <w:pPr>
      <w:pStyle w:val="Corpodeltesto"/>
      <w:rPr>
        <w:sz w:val="20"/>
      </w:rPr>
    </w:pPr>
  </w:p>
  <w:p w:rsidR="00770231" w:rsidRDefault="00770231" w:rsidP="00770231">
    <w:pPr>
      <w:spacing w:line="207" w:lineRule="exact"/>
      <w:ind w:right="1257"/>
    </w:pPr>
  </w:p>
  <w:p w:rsidR="00770231" w:rsidRDefault="00770231">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573"/>
    <w:multiLevelType w:val="hybridMultilevel"/>
    <w:tmpl w:val="3398AC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7E75AAB"/>
    <w:multiLevelType w:val="hybridMultilevel"/>
    <w:tmpl w:val="0DEA4F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CAB1DD1"/>
    <w:multiLevelType w:val="multilevel"/>
    <w:tmpl w:val="7AFC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D13BD9"/>
    <w:multiLevelType w:val="hybridMultilevel"/>
    <w:tmpl w:val="44189A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85259CF"/>
    <w:multiLevelType w:val="hybridMultilevel"/>
    <w:tmpl w:val="4A7A7DFE"/>
    <w:lvl w:ilvl="0" w:tplc="9B6C295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B1D17F4"/>
    <w:multiLevelType w:val="hybridMultilevel"/>
    <w:tmpl w:val="B972FD5E"/>
    <w:lvl w:ilvl="0" w:tplc="EC20181E">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00E07C9"/>
    <w:multiLevelType w:val="hybridMultilevel"/>
    <w:tmpl w:val="0B16C678"/>
    <w:lvl w:ilvl="0" w:tplc="C96E2AEC">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6A27B52"/>
    <w:multiLevelType w:val="hybridMultilevel"/>
    <w:tmpl w:val="4536B780"/>
    <w:lvl w:ilvl="0" w:tplc="FB686B56">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8BF039A"/>
    <w:multiLevelType w:val="hybridMultilevel"/>
    <w:tmpl w:val="746CEE98"/>
    <w:lvl w:ilvl="0" w:tplc="EC20181E">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3AE796F"/>
    <w:multiLevelType w:val="hybridMultilevel"/>
    <w:tmpl w:val="DA5C7E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EAA5F4F"/>
    <w:multiLevelType w:val="hybridMultilevel"/>
    <w:tmpl w:val="5992A418"/>
    <w:lvl w:ilvl="0" w:tplc="4F4448E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0D05E25"/>
    <w:multiLevelType w:val="hybridMultilevel"/>
    <w:tmpl w:val="67F6A62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650968C9"/>
    <w:multiLevelType w:val="hybridMultilevel"/>
    <w:tmpl w:val="44D04EA8"/>
    <w:lvl w:ilvl="0" w:tplc="EC20181E">
      <w:numFmt w:val="bullet"/>
      <w:lvlText w:val=""/>
      <w:lvlJc w:val="left"/>
      <w:pPr>
        <w:ind w:left="1425" w:hanging="360"/>
      </w:pPr>
      <w:rPr>
        <w:rFonts w:ascii="Symbol" w:eastAsia="Calibri" w:hAnsi="Symbol" w:cs="Times New Roman"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3">
    <w:nsid w:val="6B84017D"/>
    <w:multiLevelType w:val="hybridMultilevel"/>
    <w:tmpl w:val="884094E2"/>
    <w:lvl w:ilvl="0" w:tplc="93C80C70">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C8A48A1"/>
    <w:multiLevelType w:val="hybridMultilevel"/>
    <w:tmpl w:val="F5C2AB9C"/>
    <w:lvl w:ilvl="0" w:tplc="EC20181E">
      <w:numFmt w:val="bullet"/>
      <w:lvlText w:val=""/>
      <w:lvlJc w:val="left"/>
      <w:pPr>
        <w:ind w:left="1425" w:hanging="360"/>
      </w:pPr>
      <w:rPr>
        <w:rFonts w:ascii="Symbol" w:eastAsia="Calibri" w:hAnsi="Symbol" w:cs="Times New Roman"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5">
    <w:nsid w:val="794E016A"/>
    <w:multiLevelType w:val="hybridMultilevel"/>
    <w:tmpl w:val="FFE8ECE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A696D16"/>
    <w:multiLevelType w:val="multilevel"/>
    <w:tmpl w:val="83200B30"/>
    <w:styleLink w:val="WW8Num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nsid w:val="7AEF6E14"/>
    <w:multiLevelType w:val="hybridMultilevel"/>
    <w:tmpl w:val="8A625A58"/>
    <w:lvl w:ilvl="0" w:tplc="EC20181E">
      <w:numFmt w:val="bullet"/>
      <w:lvlText w:val=""/>
      <w:lvlJc w:val="left"/>
      <w:pPr>
        <w:ind w:left="1428" w:hanging="360"/>
      </w:pPr>
      <w:rPr>
        <w:rFonts w:ascii="Symbol" w:eastAsia="Calibri" w:hAnsi="Symbol"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nsid w:val="7C923DF7"/>
    <w:multiLevelType w:val="hybridMultilevel"/>
    <w:tmpl w:val="D6D8CB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0"/>
  </w:num>
  <w:num w:numId="3">
    <w:abstractNumId w:val="9"/>
  </w:num>
  <w:num w:numId="4">
    <w:abstractNumId w:val="15"/>
  </w:num>
  <w:num w:numId="5">
    <w:abstractNumId w:val="1"/>
  </w:num>
  <w:num w:numId="6">
    <w:abstractNumId w:val="7"/>
  </w:num>
  <w:num w:numId="7">
    <w:abstractNumId w:val="5"/>
  </w:num>
  <w:num w:numId="8">
    <w:abstractNumId w:val="12"/>
  </w:num>
  <w:num w:numId="9">
    <w:abstractNumId w:val="14"/>
  </w:num>
  <w:num w:numId="10">
    <w:abstractNumId w:val="17"/>
  </w:num>
  <w:num w:numId="11">
    <w:abstractNumId w:val="8"/>
  </w:num>
  <w:num w:numId="12">
    <w:abstractNumId w:val="13"/>
  </w:num>
  <w:num w:numId="13">
    <w:abstractNumId w:val="2"/>
  </w:num>
  <w:num w:numId="14">
    <w:abstractNumId w:val="11"/>
  </w:num>
  <w:num w:numId="15">
    <w:abstractNumId w:val="16"/>
  </w:num>
  <w:num w:numId="16">
    <w:abstractNumId w:val="16"/>
    <w:lvlOverride w:ilvl="0">
      <w:startOverride w:val="1"/>
    </w:lvlOverride>
  </w:num>
  <w:num w:numId="17">
    <w:abstractNumId w:val="0"/>
  </w:num>
  <w:num w:numId="18">
    <w:abstractNumId w:val="4"/>
  </w:num>
  <w:num w:numId="19">
    <w:abstractNumId w:val="3"/>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283"/>
  <w:drawingGridHorizontalSpacing w:val="110"/>
  <w:displayHorizontalDrawingGridEvery w:val="2"/>
  <w:characterSpacingControl w:val="doNotCompress"/>
  <w:footnotePr>
    <w:footnote w:id="0"/>
    <w:footnote w:id="1"/>
  </w:footnotePr>
  <w:endnotePr>
    <w:endnote w:id="0"/>
    <w:endnote w:id="1"/>
  </w:endnotePr>
  <w:compat/>
  <w:rsids>
    <w:rsidRoot w:val="006F52BF"/>
    <w:rsid w:val="00002EA8"/>
    <w:rsid w:val="0000539C"/>
    <w:rsid w:val="00046EF8"/>
    <w:rsid w:val="00084031"/>
    <w:rsid w:val="000857CB"/>
    <w:rsid w:val="000904D8"/>
    <w:rsid w:val="00091213"/>
    <w:rsid w:val="00095367"/>
    <w:rsid w:val="000A1B6F"/>
    <w:rsid w:val="000B6A66"/>
    <w:rsid w:val="000C3AD4"/>
    <w:rsid w:val="000E0161"/>
    <w:rsid w:val="000E2EDE"/>
    <w:rsid w:val="000E7845"/>
    <w:rsid w:val="00110AAD"/>
    <w:rsid w:val="001161AE"/>
    <w:rsid w:val="00132ECE"/>
    <w:rsid w:val="00141C74"/>
    <w:rsid w:val="00142482"/>
    <w:rsid w:val="00145514"/>
    <w:rsid w:val="001575AF"/>
    <w:rsid w:val="00163A5D"/>
    <w:rsid w:val="00166437"/>
    <w:rsid w:val="0016696A"/>
    <w:rsid w:val="001803BA"/>
    <w:rsid w:val="001A35B8"/>
    <w:rsid w:val="001A484D"/>
    <w:rsid w:val="001A6053"/>
    <w:rsid w:val="001B0F96"/>
    <w:rsid w:val="001B4F7F"/>
    <w:rsid w:val="001C09F1"/>
    <w:rsid w:val="001E1A52"/>
    <w:rsid w:val="001E31DC"/>
    <w:rsid w:val="001E5A14"/>
    <w:rsid w:val="001F3448"/>
    <w:rsid w:val="001F4BDD"/>
    <w:rsid w:val="00202360"/>
    <w:rsid w:val="00206A50"/>
    <w:rsid w:val="00211C36"/>
    <w:rsid w:val="00212BA0"/>
    <w:rsid w:val="00215F70"/>
    <w:rsid w:val="00223CCE"/>
    <w:rsid w:val="002357C8"/>
    <w:rsid w:val="00245375"/>
    <w:rsid w:val="00262757"/>
    <w:rsid w:val="00263D58"/>
    <w:rsid w:val="00276D1C"/>
    <w:rsid w:val="00282E62"/>
    <w:rsid w:val="002844A5"/>
    <w:rsid w:val="00285FEA"/>
    <w:rsid w:val="002869CE"/>
    <w:rsid w:val="002A6A5A"/>
    <w:rsid w:val="002B20B9"/>
    <w:rsid w:val="002C6008"/>
    <w:rsid w:val="002C7B8D"/>
    <w:rsid w:val="002D2DE7"/>
    <w:rsid w:val="002E4853"/>
    <w:rsid w:val="002F4C24"/>
    <w:rsid w:val="00300555"/>
    <w:rsid w:val="00315609"/>
    <w:rsid w:val="00336EDB"/>
    <w:rsid w:val="0034605A"/>
    <w:rsid w:val="00350D02"/>
    <w:rsid w:val="00366764"/>
    <w:rsid w:val="003718D0"/>
    <w:rsid w:val="00373089"/>
    <w:rsid w:val="0038048E"/>
    <w:rsid w:val="00392C3D"/>
    <w:rsid w:val="003A7559"/>
    <w:rsid w:val="003B1AAC"/>
    <w:rsid w:val="003B57EC"/>
    <w:rsid w:val="003C4C53"/>
    <w:rsid w:val="003E6BC4"/>
    <w:rsid w:val="003F10BE"/>
    <w:rsid w:val="003F2626"/>
    <w:rsid w:val="003F6DFF"/>
    <w:rsid w:val="004018C8"/>
    <w:rsid w:val="00413A22"/>
    <w:rsid w:val="00414362"/>
    <w:rsid w:val="00421423"/>
    <w:rsid w:val="00422E02"/>
    <w:rsid w:val="00430F05"/>
    <w:rsid w:val="0045401E"/>
    <w:rsid w:val="0047301F"/>
    <w:rsid w:val="00475445"/>
    <w:rsid w:val="004945C0"/>
    <w:rsid w:val="004A138A"/>
    <w:rsid w:val="004C4771"/>
    <w:rsid w:val="004C5B4B"/>
    <w:rsid w:val="004E364F"/>
    <w:rsid w:val="004F35D1"/>
    <w:rsid w:val="004F6765"/>
    <w:rsid w:val="005407DB"/>
    <w:rsid w:val="005465A8"/>
    <w:rsid w:val="00547B8D"/>
    <w:rsid w:val="005559FA"/>
    <w:rsid w:val="0056052D"/>
    <w:rsid w:val="005A3786"/>
    <w:rsid w:val="005A72EE"/>
    <w:rsid w:val="005C20D9"/>
    <w:rsid w:val="005D43C7"/>
    <w:rsid w:val="00600309"/>
    <w:rsid w:val="00602C5D"/>
    <w:rsid w:val="00606EAE"/>
    <w:rsid w:val="00633191"/>
    <w:rsid w:val="00662884"/>
    <w:rsid w:val="006666EC"/>
    <w:rsid w:val="006862E0"/>
    <w:rsid w:val="006909DC"/>
    <w:rsid w:val="006937A0"/>
    <w:rsid w:val="006959C4"/>
    <w:rsid w:val="0069615F"/>
    <w:rsid w:val="006B18AD"/>
    <w:rsid w:val="006C00FC"/>
    <w:rsid w:val="006D2D09"/>
    <w:rsid w:val="006D4E2F"/>
    <w:rsid w:val="006D7DBF"/>
    <w:rsid w:val="006F09ED"/>
    <w:rsid w:val="006F52BF"/>
    <w:rsid w:val="0070737C"/>
    <w:rsid w:val="007419D7"/>
    <w:rsid w:val="007501EA"/>
    <w:rsid w:val="0075557E"/>
    <w:rsid w:val="00770231"/>
    <w:rsid w:val="00772DFF"/>
    <w:rsid w:val="00783110"/>
    <w:rsid w:val="007837E5"/>
    <w:rsid w:val="007908F1"/>
    <w:rsid w:val="00795ACC"/>
    <w:rsid w:val="007B142B"/>
    <w:rsid w:val="007E21CD"/>
    <w:rsid w:val="007E67A4"/>
    <w:rsid w:val="007F4F07"/>
    <w:rsid w:val="00814E44"/>
    <w:rsid w:val="008352E0"/>
    <w:rsid w:val="00847D8B"/>
    <w:rsid w:val="00850D60"/>
    <w:rsid w:val="00852507"/>
    <w:rsid w:val="00854519"/>
    <w:rsid w:val="008579FA"/>
    <w:rsid w:val="0086516B"/>
    <w:rsid w:val="00884112"/>
    <w:rsid w:val="008A5017"/>
    <w:rsid w:val="008A6AFB"/>
    <w:rsid w:val="008C24D3"/>
    <w:rsid w:val="008D6FAF"/>
    <w:rsid w:val="008F2FED"/>
    <w:rsid w:val="00900596"/>
    <w:rsid w:val="00901AB5"/>
    <w:rsid w:val="009120AF"/>
    <w:rsid w:val="00916BA5"/>
    <w:rsid w:val="00927C41"/>
    <w:rsid w:val="00931CB1"/>
    <w:rsid w:val="00945A6F"/>
    <w:rsid w:val="00972D5B"/>
    <w:rsid w:val="009912B3"/>
    <w:rsid w:val="00997C90"/>
    <w:rsid w:val="009B5BBB"/>
    <w:rsid w:val="009C3213"/>
    <w:rsid w:val="009D6D74"/>
    <w:rsid w:val="009E06AF"/>
    <w:rsid w:val="00A00496"/>
    <w:rsid w:val="00A10563"/>
    <w:rsid w:val="00A20575"/>
    <w:rsid w:val="00A26792"/>
    <w:rsid w:val="00A328B5"/>
    <w:rsid w:val="00A4097D"/>
    <w:rsid w:val="00A541EF"/>
    <w:rsid w:val="00A77641"/>
    <w:rsid w:val="00A94FC7"/>
    <w:rsid w:val="00A97A89"/>
    <w:rsid w:val="00AA4CCE"/>
    <w:rsid w:val="00AF61A1"/>
    <w:rsid w:val="00B1291A"/>
    <w:rsid w:val="00B12F1A"/>
    <w:rsid w:val="00B3266A"/>
    <w:rsid w:val="00B400D2"/>
    <w:rsid w:val="00B40ECB"/>
    <w:rsid w:val="00B41EC2"/>
    <w:rsid w:val="00B42BC3"/>
    <w:rsid w:val="00B524A2"/>
    <w:rsid w:val="00B76B97"/>
    <w:rsid w:val="00B84250"/>
    <w:rsid w:val="00B87D90"/>
    <w:rsid w:val="00B93679"/>
    <w:rsid w:val="00B97354"/>
    <w:rsid w:val="00BA3B1B"/>
    <w:rsid w:val="00BB069D"/>
    <w:rsid w:val="00BB58CA"/>
    <w:rsid w:val="00BB76F7"/>
    <w:rsid w:val="00C01946"/>
    <w:rsid w:val="00C12023"/>
    <w:rsid w:val="00C14B53"/>
    <w:rsid w:val="00C26217"/>
    <w:rsid w:val="00C332B8"/>
    <w:rsid w:val="00C43D31"/>
    <w:rsid w:val="00C543A5"/>
    <w:rsid w:val="00C55DEB"/>
    <w:rsid w:val="00C5690F"/>
    <w:rsid w:val="00C61171"/>
    <w:rsid w:val="00C6360F"/>
    <w:rsid w:val="00C662BB"/>
    <w:rsid w:val="00C93EF0"/>
    <w:rsid w:val="00CA2B65"/>
    <w:rsid w:val="00CB4D65"/>
    <w:rsid w:val="00CB612B"/>
    <w:rsid w:val="00CC7B3C"/>
    <w:rsid w:val="00CD2ED5"/>
    <w:rsid w:val="00CE60FA"/>
    <w:rsid w:val="00D05925"/>
    <w:rsid w:val="00D11B4C"/>
    <w:rsid w:val="00D13A5C"/>
    <w:rsid w:val="00D32E04"/>
    <w:rsid w:val="00D379F1"/>
    <w:rsid w:val="00D45028"/>
    <w:rsid w:val="00D53E93"/>
    <w:rsid w:val="00D73C68"/>
    <w:rsid w:val="00D75566"/>
    <w:rsid w:val="00D8383C"/>
    <w:rsid w:val="00DA2316"/>
    <w:rsid w:val="00DB168B"/>
    <w:rsid w:val="00DC45BF"/>
    <w:rsid w:val="00DD7D41"/>
    <w:rsid w:val="00DE4A35"/>
    <w:rsid w:val="00DF3E4A"/>
    <w:rsid w:val="00E23330"/>
    <w:rsid w:val="00E303AC"/>
    <w:rsid w:val="00E62B3B"/>
    <w:rsid w:val="00E94EE6"/>
    <w:rsid w:val="00EA293B"/>
    <w:rsid w:val="00ED10D2"/>
    <w:rsid w:val="00ED6206"/>
    <w:rsid w:val="00F01F2F"/>
    <w:rsid w:val="00F028DC"/>
    <w:rsid w:val="00F143A1"/>
    <w:rsid w:val="00F2158E"/>
    <w:rsid w:val="00F248C6"/>
    <w:rsid w:val="00F264F9"/>
    <w:rsid w:val="00F460F3"/>
    <w:rsid w:val="00F560E8"/>
    <w:rsid w:val="00F64D53"/>
    <w:rsid w:val="00F76326"/>
    <w:rsid w:val="00F77D84"/>
    <w:rsid w:val="00F9016D"/>
    <w:rsid w:val="00F922DC"/>
    <w:rsid w:val="00FB3DC6"/>
    <w:rsid w:val="00FE1807"/>
    <w:rsid w:val="00FE6B88"/>
    <w:rsid w:val="00FE6BA2"/>
    <w:rsid w:val="00FE7A81"/>
    <w:rsid w:val="00FF1E5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912B3"/>
    <w:pPr>
      <w:spacing w:after="200" w:line="276" w:lineRule="auto"/>
    </w:pPr>
    <w:rPr>
      <w:sz w:val="22"/>
      <w:szCs w:val="22"/>
      <w:lang w:eastAsia="en-US"/>
    </w:rPr>
  </w:style>
  <w:style w:type="paragraph" w:styleId="Titolo1">
    <w:name w:val="heading 1"/>
    <w:basedOn w:val="Normale"/>
    <w:next w:val="Normale"/>
    <w:link w:val="Titolo1Carattere"/>
    <w:qFormat/>
    <w:rsid w:val="00CB4D65"/>
    <w:pPr>
      <w:keepNext/>
      <w:widowControl w:val="0"/>
      <w:autoSpaceDE w:val="0"/>
      <w:autoSpaceDN w:val="0"/>
      <w:adjustRightInd w:val="0"/>
      <w:spacing w:after="0" w:line="240" w:lineRule="auto"/>
      <w:outlineLvl w:val="0"/>
    </w:pPr>
    <w:rPr>
      <w:rFonts w:ascii="Times New Roman" w:eastAsia="Times New Roman" w:hAnsi="Times New Roman"/>
      <w:sz w:val="48"/>
      <w:szCs w:val="20"/>
      <w:lang w:eastAsia="it-IT"/>
    </w:rPr>
  </w:style>
  <w:style w:type="paragraph" w:styleId="Titolo3">
    <w:name w:val="heading 3"/>
    <w:basedOn w:val="Normale"/>
    <w:next w:val="Normale"/>
    <w:link w:val="Titolo3Carattere"/>
    <w:uiPriority w:val="9"/>
    <w:semiHidden/>
    <w:unhideWhenUsed/>
    <w:qFormat/>
    <w:rsid w:val="00084031"/>
    <w:pPr>
      <w:keepNext/>
      <w:spacing w:before="240" w:after="60"/>
      <w:outlineLvl w:val="2"/>
    </w:pPr>
    <w:rPr>
      <w:rFonts w:ascii="Cambria" w:eastAsia="Times New Roman"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CB4D65"/>
    <w:rPr>
      <w:rFonts w:ascii="Times New Roman" w:eastAsia="Times New Roman" w:hAnsi="Times New Roman" w:cs="Times New Roman"/>
      <w:sz w:val="48"/>
      <w:szCs w:val="20"/>
      <w:lang w:eastAsia="it-IT"/>
    </w:rPr>
  </w:style>
  <w:style w:type="character" w:styleId="Collegamentoipertestuale">
    <w:name w:val="Hyperlink"/>
    <w:rsid w:val="00CB4D65"/>
    <w:rPr>
      <w:color w:val="0000FF"/>
      <w:u w:val="single"/>
    </w:rPr>
  </w:style>
  <w:style w:type="paragraph" w:styleId="Testofumetto">
    <w:name w:val="Balloon Text"/>
    <w:basedOn w:val="Normale"/>
    <w:link w:val="TestofumettoCarattere"/>
    <w:uiPriority w:val="99"/>
    <w:semiHidden/>
    <w:unhideWhenUsed/>
    <w:rsid w:val="00CB4D65"/>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B4D65"/>
    <w:rPr>
      <w:rFonts w:ascii="Tahoma" w:hAnsi="Tahoma" w:cs="Tahoma"/>
      <w:sz w:val="16"/>
      <w:szCs w:val="16"/>
    </w:rPr>
  </w:style>
  <w:style w:type="paragraph" w:styleId="Paragrafoelenco">
    <w:name w:val="List Paragraph"/>
    <w:basedOn w:val="Normale"/>
    <w:uiPriority w:val="34"/>
    <w:qFormat/>
    <w:rsid w:val="000E7845"/>
    <w:pPr>
      <w:ind w:left="720"/>
      <w:contextualSpacing/>
    </w:pPr>
  </w:style>
  <w:style w:type="character" w:customStyle="1" w:styleId="Titolo3Carattere">
    <w:name w:val="Titolo 3 Carattere"/>
    <w:link w:val="Titolo3"/>
    <w:uiPriority w:val="9"/>
    <w:semiHidden/>
    <w:rsid w:val="00084031"/>
    <w:rPr>
      <w:rFonts w:ascii="Cambria" w:eastAsia="Times New Roman" w:hAnsi="Cambria" w:cs="Times New Roman"/>
      <w:b/>
      <w:bCs/>
      <w:sz w:val="26"/>
      <w:szCs w:val="26"/>
      <w:lang w:eastAsia="en-US"/>
    </w:rPr>
  </w:style>
  <w:style w:type="character" w:customStyle="1" w:styleId="mw-headline">
    <w:name w:val="mw-headline"/>
    <w:basedOn w:val="Carpredefinitoparagrafo"/>
    <w:rsid w:val="00084031"/>
  </w:style>
  <w:style w:type="character" w:customStyle="1" w:styleId="mw-editsection">
    <w:name w:val="mw-editsection"/>
    <w:basedOn w:val="Carpredefinitoparagrafo"/>
    <w:rsid w:val="00084031"/>
  </w:style>
  <w:style w:type="character" w:customStyle="1" w:styleId="mw-editsection-bracket">
    <w:name w:val="mw-editsection-bracket"/>
    <w:basedOn w:val="Carpredefinitoparagrafo"/>
    <w:rsid w:val="00084031"/>
  </w:style>
  <w:style w:type="character" w:customStyle="1" w:styleId="mw-editsection-divider">
    <w:name w:val="mw-editsection-divider"/>
    <w:basedOn w:val="Carpredefinitoparagrafo"/>
    <w:rsid w:val="00084031"/>
  </w:style>
  <w:style w:type="character" w:customStyle="1" w:styleId="apple-converted-space">
    <w:name w:val="apple-converted-space"/>
    <w:basedOn w:val="Carpredefinitoparagrafo"/>
    <w:rsid w:val="00084031"/>
  </w:style>
  <w:style w:type="paragraph" w:styleId="NormaleWeb">
    <w:name w:val="Normal (Web)"/>
    <w:basedOn w:val="Normale"/>
    <w:uiPriority w:val="99"/>
    <w:semiHidden/>
    <w:unhideWhenUsed/>
    <w:rsid w:val="00084031"/>
    <w:pPr>
      <w:spacing w:before="100" w:beforeAutospacing="1" w:after="100" w:afterAutospacing="1" w:line="240" w:lineRule="auto"/>
    </w:pPr>
    <w:rPr>
      <w:rFonts w:ascii="Times New Roman" w:eastAsia="Times New Roman" w:hAnsi="Times New Roman"/>
      <w:sz w:val="24"/>
      <w:szCs w:val="24"/>
      <w:lang w:eastAsia="it-IT"/>
    </w:rPr>
  </w:style>
  <w:style w:type="numbering" w:customStyle="1" w:styleId="WW8Num7">
    <w:name w:val="WW8Num7"/>
    <w:basedOn w:val="Nessunelenco"/>
    <w:rsid w:val="00BA3B1B"/>
    <w:pPr>
      <w:numPr>
        <w:numId w:val="15"/>
      </w:numPr>
    </w:pPr>
  </w:style>
  <w:style w:type="paragraph" w:customStyle="1" w:styleId="TableParagraph">
    <w:name w:val="Table Paragraph"/>
    <w:basedOn w:val="Normale"/>
    <w:uiPriority w:val="1"/>
    <w:qFormat/>
    <w:rsid w:val="00D13A5C"/>
    <w:pPr>
      <w:widowControl w:val="0"/>
      <w:autoSpaceDE w:val="0"/>
      <w:autoSpaceDN w:val="0"/>
      <w:spacing w:before="2" w:after="0" w:line="240" w:lineRule="auto"/>
      <w:ind w:left="309"/>
    </w:pPr>
    <w:rPr>
      <w:rFonts w:ascii="Times New Roman" w:eastAsia="Times New Roman" w:hAnsi="Times New Roman"/>
    </w:rPr>
  </w:style>
  <w:style w:type="table" w:styleId="Grigliatabella">
    <w:name w:val="Table Grid"/>
    <w:basedOn w:val="Tabellanormale"/>
    <w:uiPriority w:val="59"/>
    <w:rsid w:val="00D13A5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rpodeltesto">
    <w:name w:val="Body Text"/>
    <w:basedOn w:val="Normale"/>
    <w:link w:val="CorpodeltestoCarattere"/>
    <w:rsid w:val="00D13A5C"/>
    <w:pPr>
      <w:suppressAutoHyphens/>
      <w:spacing w:after="0" w:line="240" w:lineRule="auto"/>
    </w:pPr>
    <w:rPr>
      <w:rFonts w:ascii="Arial" w:eastAsia="Times New Roman" w:hAnsi="Arial" w:cs="Arial"/>
      <w:sz w:val="24"/>
      <w:szCs w:val="20"/>
      <w:lang w:eastAsia="ar-SA"/>
    </w:rPr>
  </w:style>
  <w:style w:type="character" w:customStyle="1" w:styleId="CorpodeltestoCarattere">
    <w:name w:val="Corpo del testo Carattere"/>
    <w:basedOn w:val="Carpredefinitoparagrafo"/>
    <w:link w:val="Corpodeltesto"/>
    <w:rsid w:val="00D13A5C"/>
    <w:rPr>
      <w:rFonts w:ascii="Arial" w:eastAsia="Times New Roman" w:hAnsi="Arial" w:cs="Arial"/>
      <w:sz w:val="24"/>
      <w:lang w:eastAsia="ar-SA"/>
    </w:rPr>
  </w:style>
  <w:style w:type="paragraph" w:customStyle="1" w:styleId="Titolo21">
    <w:name w:val="Titolo 21"/>
    <w:basedOn w:val="Normale"/>
    <w:uiPriority w:val="1"/>
    <w:qFormat/>
    <w:rsid w:val="00D13A5C"/>
    <w:pPr>
      <w:widowControl w:val="0"/>
      <w:autoSpaceDE w:val="0"/>
      <w:autoSpaceDN w:val="0"/>
      <w:spacing w:after="0" w:line="240" w:lineRule="auto"/>
      <w:ind w:left="214"/>
      <w:outlineLvl w:val="2"/>
    </w:pPr>
    <w:rPr>
      <w:rFonts w:ascii="Times New Roman" w:eastAsia="Times New Roman" w:hAnsi="Times New Roman"/>
      <w:b/>
      <w:bCs/>
    </w:rPr>
  </w:style>
  <w:style w:type="paragraph" w:styleId="Intestazione">
    <w:name w:val="header"/>
    <w:basedOn w:val="Normale"/>
    <w:link w:val="IntestazioneCarattere"/>
    <w:uiPriority w:val="99"/>
    <w:semiHidden/>
    <w:unhideWhenUsed/>
    <w:rsid w:val="0077023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70231"/>
    <w:rPr>
      <w:sz w:val="22"/>
      <w:szCs w:val="22"/>
      <w:lang w:eastAsia="en-US"/>
    </w:rPr>
  </w:style>
  <w:style w:type="paragraph" w:styleId="Pidipagina">
    <w:name w:val="footer"/>
    <w:basedOn w:val="Normale"/>
    <w:link w:val="PidipaginaCarattere"/>
    <w:uiPriority w:val="99"/>
    <w:semiHidden/>
    <w:unhideWhenUsed/>
    <w:rsid w:val="0077023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770231"/>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714736285">
      <w:bodyDiv w:val="1"/>
      <w:marLeft w:val="0"/>
      <w:marRight w:val="0"/>
      <w:marTop w:val="0"/>
      <w:marBottom w:val="0"/>
      <w:divBdr>
        <w:top w:val="none" w:sz="0" w:space="0" w:color="auto"/>
        <w:left w:val="none" w:sz="0" w:space="0" w:color="auto"/>
        <w:bottom w:val="none" w:sz="0" w:space="0" w:color="auto"/>
        <w:right w:val="none" w:sz="0" w:space="0" w:color="auto"/>
      </w:divBdr>
    </w:div>
    <w:div w:id="150847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chic82700q@pec.istruzione.it" TargetMode="External"/><Relationship Id="rId2" Type="http://schemas.openxmlformats.org/officeDocument/2006/relationships/hyperlink" Target="mailto:chic82700q@istruzione.it" TargetMode="External"/><Relationship Id="rId1" Type="http://schemas.openxmlformats.org/officeDocument/2006/relationships/image" Target="media/image1.jpeg"/><Relationship Id="rId4" Type="http://schemas.openxmlformats.org/officeDocument/2006/relationships/hyperlink" Target="http://www.icmichettifrancavill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86292A8-6AAD-AB44-9059-D9BF3C34E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2569</Words>
  <Characters>14645</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Olidata</Company>
  <LinksUpToDate>false</LinksUpToDate>
  <CharactersWithSpaces>17180</CharactersWithSpaces>
  <SharedDoc>false</SharedDoc>
  <HLinks>
    <vt:vector size="6" baseType="variant">
      <vt:variant>
        <vt:i4>6357038</vt:i4>
      </vt:variant>
      <vt:variant>
        <vt:i4>3</vt:i4>
      </vt:variant>
      <vt:variant>
        <vt:i4>0</vt:i4>
      </vt:variant>
      <vt:variant>
        <vt:i4>5</vt:i4>
      </vt:variant>
      <vt:variant>
        <vt:lpwstr>http://www.liceoclassicope.edu.it/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 Professional Sp2b Italiano</dc:creator>
  <cp:lastModifiedBy>oo</cp:lastModifiedBy>
  <cp:revision>18</cp:revision>
  <cp:lastPrinted>2014-09-27T11:51:00Z</cp:lastPrinted>
  <dcterms:created xsi:type="dcterms:W3CDTF">2020-05-21T21:05:00Z</dcterms:created>
  <dcterms:modified xsi:type="dcterms:W3CDTF">2020-06-01T11:37:00Z</dcterms:modified>
</cp:coreProperties>
</file>